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722" w:rsidRDefault="00321722" w:rsidP="008E7C6A">
      <w:pPr>
        <w:pStyle w:val="Overskrift1"/>
      </w:pPr>
      <w:r>
        <w:t>Referat af</w:t>
      </w:r>
      <w:r w:rsidRPr="0019487A">
        <w:t xml:space="preserve"> den ordinære generalforsamling</w:t>
      </w:r>
      <w:r>
        <w:t xml:space="preserve"> i Dansk Filosofisk Selskab, den tredje marts 2017</w:t>
      </w:r>
    </w:p>
    <w:p w:rsidR="008853F7" w:rsidRPr="008853F7" w:rsidRDefault="00EA4C73" w:rsidP="008853F7">
      <w:r>
        <w:t>Generalforsamlingen</w:t>
      </w:r>
      <w:r w:rsidR="008853F7">
        <w:t xml:space="preserve"> blev afholdt på Aarhus U</w:t>
      </w:r>
      <w:r w:rsidR="00B94D3E">
        <w:t>niversitet, DPU i Emdrup den 3/3</w:t>
      </w:r>
      <w:r w:rsidR="008853F7">
        <w:t xml:space="preserve">/2017. </w:t>
      </w:r>
    </w:p>
    <w:p w:rsidR="008E7C6A" w:rsidRDefault="008E7C6A" w:rsidP="008E7C6A">
      <w:pPr>
        <w:pStyle w:val="Overskrift2"/>
      </w:pPr>
      <w:r>
        <w:t>Dagsorden</w:t>
      </w:r>
    </w:p>
    <w:p w:rsidR="008E7C6A" w:rsidRDefault="008E7C6A" w:rsidP="008E7C6A">
      <w:r>
        <w:t xml:space="preserve">[1.] Valg af dirigent. </w:t>
      </w:r>
    </w:p>
    <w:p w:rsidR="008E7C6A" w:rsidRDefault="008E7C6A" w:rsidP="008E7C6A">
      <w:r>
        <w:t xml:space="preserve">[2.] Godkendelse af dagsorden. </w:t>
      </w:r>
    </w:p>
    <w:p w:rsidR="008E7C6A" w:rsidRDefault="008E7C6A" w:rsidP="008E7C6A">
      <w:r>
        <w:t xml:space="preserve">[3.] Godkendelse af referat af forrige generalforsamling. </w:t>
      </w:r>
    </w:p>
    <w:p w:rsidR="008E7C6A" w:rsidRDefault="008E7C6A" w:rsidP="008E7C6A">
      <w:r>
        <w:t xml:space="preserve">[4.] Valg af referent. </w:t>
      </w:r>
    </w:p>
    <w:p w:rsidR="008E7C6A" w:rsidRDefault="008E7C6A" w:rsidP="008E7C6A">
      <w:r>
        <w:t xml:space="preserve">[5.] Formandens beretning. </w:t>
      </w:r>
    </w:p>
    <w:p w:rsidR="008E7C6A" w:rsidRDefault="008E7C6A" w:rsidP="008E7C6A">
      <w:r>
        <w:t xml:space="preserve">[6.] Kassereren fremlægger regnskab og budget til godkendelse. </w:t>
      </w:r>
    </w:p>
    <w:p w:rsidR="008E7C6A" w:rsidRDefault="008E7C6A" w:rsidP="008E7C6A">
      <w:r>
        <w:t xml:space="preserve">[7.] Bestyrelsen fremlægger til generalforsamlingens beslutning sit forslag mht. hvilke institutioner og foreninger, der skal have ret til at udpege medlemmer til bestyrelsen, sammen med eventuelle forslag herom indsendt af medlemmerne. </w:t>
      </w:r>
    </w:p>
    <w:p w:rsidR="008E7C6A" w:rsidRDefault="008E7C6A" w:rsidP="008E7C6A">
      <w:r>
        <w:t xml:space="preserve">[8.] Behandling af evt. indkomne forslag fra medlemmerne eller bestyrelsen  </w:t>
      </w:r>
    </w:p>
    <w:p w:rsidR="008E7C6A" w:rsidRDefault="008E7C6A" w:rsidP="008E7C6A">
      <w:r>
        <w:t xml:space="preserve">[9.] Valg af medlemmer til bestyrelsen. </w:t>
      </w:r>
    </w:p>
    <w:p w:rsidR="008E7C6A" w:rsidRDefault="008E7C6A" w:rsidP="008E7C6A">
      <w:r>
        <w:t xml:space="preserve">[10.] Fastsættelse af kontingent for det følgende år. </w:t>
      </w:r>
    </w:p>
    <w:p w:rsidR="008E7C6A" w:rsidRDefault="008E7C6A" w:rsidP="008E7C6A">
      <w:r>
        <w:t xml:space="preserve">[11.] Valg af to revisorer for det indeværende år. </w:t>
      </w:r>
    </w:p>
    <w:p w:rsidR="008E7C6A" w:rsidRPr="008E7C6A" w:rsidRDefault="008E7C6A" w:rsidP="008E7C6A">
      <w:r>
        <w:t>[12.] Evt.</w:t>
      </w:r>
    </w:p>
    <w:p w:rsidR="00917160" w:rsidRPr="008E7C6A" w:rsidRDefault="00917160" w:rsidP="008E7C6A">
      <w:pPr>
        <w:pStyle w:val="Overskrift3"/>
      </w:pPr>
      <w:r w:rsidRPr="008E7C6A">
        <w:t xml:space="preserve">Ad .1 Valg af dirigent. </w:t>
      </w:r>
    </w:p>
    <w:p w:rsidR="00917160" w:rsidRDefault="002978D7" w:rsidP="00917160">
      <w:r>
        <w:t xml:space="preserve">Velkomst ved Søren Riis. </w:t>
      </w:r>
    </w:p>
    <w:p w:rsidR="002978D7" w:rsidRDefault="004B69CE" w:rsidP="00917160">
      <w:r>
        <w:t>C</w:t>
      </w:r>
      <w:r w:rsidR="002978D7">
        <w:t>arsten</w:t>
      </w:r>
      <w:r>
        <w:t xml:space="preserve"> Fogh Nielsen</w:t>
      </w:r>
      <w:r w:rsidR="002978D7">
        <w:t xml:space="preserve"> vælges som dirigent. </w:t>
      </w:r>
    </w:p>
    <w:p w:rsidR="002978D7" w:rsidRDefault="002978D7" w:rsidP="00917160">
      <w:r>
        <w:t xml:space="preserve">Dirigenten konstaterer, at generalforsamlingen er rettidig indkaldt. </w:t>
      </w:r>
    </w:p>
    <w:p w:rsidR="00917160" w:rsidRPr="002978D7" w:rsidRDefault="002978D7" w:rsidP="008E7C6A">
      <w:pPr>
        <w:pStyle w:val="Overskrift3"/>
      </w:pPr>
      <w:r>
        <w:t>Ad 2.</w:t>
      </w:r>
      <w:r w:rsidR="00917160" w:rsidRPr="002978D7">
        <w:t xml:space="preserve"> Godkendelse af dagsorden. </w:t>
      </w:r>
    </w:p>
    <w:p w:rsidR="002978D7" w:rsidRDefault="002978D7" w:rsidP="00917160">
      <w:r>
        <w:t>Dagsorden godkendt</w:t>
      </w:r>
    </w:p>
    <w:p w:rsidR="00917160" w:rsidRPr="002978D7" w:rsidRDefault="002978D7" w:rsidP="008E7C6A">
      <w:pPr>
        <w:pStyle w:val="Overskrift3"/>
      </w:pPr>
      <w:r>
        <w:t>Ad 3.</w:t>
      </w:r>
      <w:r w:rsidR="00917160" w:rsidRPr="002978D7">
        <w:t xml:space="preserve"> Godkendelse af referat af forrige generalforsamling. </w:t>
      </w:r>
    </w:p>
    <w:p w:rsidR="002978D7" w:rsidRDefault="002978D7" w:rsidP="00917160">
      <w:r>
        <w:t>Referatet har ligget tilgængeligt på hjemmesiden. Referatet er godkendt.</w:t>
      </w:r>
    </w:p>
    <w:p w:rsidR="00917160" w:rsidRDefault="002978D7" w:rsidP="008E7C6A">
      <w:pPr>
        <w:pStyle w:val="Overskrift3"/>
      </w:pPr>
      <w:r>
        <w:lastRenderedPageBreak/>
        <w:t>Ad 4.</w:t>
      </w:r>
      <w:r w:rsidR="00917160" w:rsidRPr="002978D7">
        <w:t xml:space="preserve"> Valg af referent. </w:t>
      </w:r>
    </w:p>
    <w:p w:rsidR="002978D7" w:rsidRPr="002978D7" w:rsidRDefault="002978D7" w:rsidP="00917160">
      <w:r>
        <w:t>Adam Diderichsen vælges</w:t>
      </w:r>
    </w:p>
    <w:p w:rsidR="00917160" w:rsidRPr="002978D7" w:rsidRDefault="002978D7" w:rsidP="008E7C6A">
      <w:pPr>
        <w:pStyle w:val="Overskrift3"/>
      </w:pPr>
      <w:r>
        <w:t>Ad 5.</w:t>
      </w:r>
      <w:r w:rsidR="00917160" w:rsidRPr="002978D7">
        <w:t xml:space="preserve"> Formandens beretning. </w:t>
      </w:r>
    </w:p>
    <w:p w:rsidR="002978D7" w:rsidRDefault="002978D7" w:rsidP="00917160">
      <w:r>
        <w:t>Formand, Asger Søren</w:t>
      </w:r>
      <w:r w:rsidR="008E7C6A">
        <w:t xml:space="preserve">sen, holder beretning. Se bilag 1. </w:t>
      </w:r>
    </w:p>
    <w:p w:rsidR="002A4980" w:rsidRDefault="008354CE" w:rsidP="00917160">
      <w:r>
        <w:t xml:space="preserve">Efter spørgsmål fra </w:t>
      </w:r>
      <w:r w:rsidR="008E7C6A">
        <w:t>salen</w:t>
      </w:r>
      <w:r>
        <w:t xml:space="preserve"> præciserer formanden, at</w:t>
      </w:r>
      <w:r w:rsidR="008E7C6A">
        <w:t xml:space="preserve"> forlaget</w:t>
      </w:r>
      <w:r>
        <w:t xml:space="preserve"> Brill fremover står for at sende numre af Y</w:t>
      </w:r>
      <w:r w:rsidR="008E7C6A">
        <w:t xml:space="preserve">earbook til medlemmerne, og at </w:t>
      </w:r>
      <w:r w:rsidR="002A4980">
        <w:t xml:space="preserve">Yearbook kommer til at indgå i </w:t>
      </w:r>
      <w:r w:rsidR="008E7C6A">
        <w:t xml:space="preserve">relevante </w:t>
      </w:r>
      <w:r w:rsidR="002A4980">
        <w:t xml:space="preserve">forskningsdatabaser. </w:t>
      </w:r>
    </w:p>
    <w:p w:rsidR="002A4980" w:rsidRDefault="002A4980" w:rsidP="00917160">
      <w:r>
        <w:t xml:space="preserve">Medlemslisten på hjemmesiden fungerer ikke. Formanden præciserer, at det stadig er intentionen, at den kommer til at virke. </w:t>
      </w:r>
    </w:p>
    <w:p w:rsidR="002A4980" w:rsidRDefault="002A4980" w:rsidP="00917160">
      <w:r>
        <w:t xml:space="preserve">Dirigenten takker formanden for beretningen. </w:t>
      </w:r>
    </w:p>
    <w:p w:rsidR="00917160" w:rsidRDefault="002978D7" w:rsidP="008E7C6A">
      <w:pPr>
        <w:pStyle w:val="Overskrift3"/>
      </w:pPr>
      <w:r>
        <w:t>Ad 6.</w:t>
      </w:r>
      <w:r w:rsidR="00917160" w:rsidRPr="002978D7">
        <w:t xml:space="preserve"> Kassereren fremlægger regnskab og budget til godkendelse. </w:t>
      </w:r>
    </w:p>
    <w:p w:rsidR="00E46DF7" w:rsidRDefault="0050155A" w:rsidP="00917160">
      <w:r>
        <w:t>Beretning ved kasserer Peter Storm-Henningsen. Se selvstændigt bilag for regnskab og budgetforslag</w:t>
      </w:r>
      <w:r w:rsidR="008853F7">
        <w:t xml:space="preserve"> (Bilag 2)</w:t>
      </w:r>
      <w:r>
        <w:t>.</w:t>
      </w:r>
    </w:p>
    <w:p w:rsidR="008853F7" w:rsidRPr="008853F7" w:rsidRDefault="008853F7" w:rsidP="00917160">
      <w:pPr>
        <w:rPr>
          <w:u w:val="single"/>
        </w:rPr>
      </w:pPr>
      <w:r>
        <w:rPr>
          <w:u w:val="single"/>
        </w:rPr>
        <w:t>Regnskab for 2016</w:t>
      </w:r>
    </w:p>
    <w:p w:rsidR="0000402F" w:rsidRDefault="0000402F" w:rsidP="00917160">
      <w:r>
        <w:t xml:space="preserve">Regnskabet indeholder en stor trykkeregning til Museum </w:t>
      </w:r>
      <w:proofErr w:type="spellStart"/>
      <w:r>
        <w:t>Tusculanum</w:t>
      </w:r>
      <w:proofErr w:type="spellEnd"/>
      <w:r>
        <w:t xml:space="preserve">. Der er dog tale om en engangsudgift af en størrelse, foreningens økonomi godt kan bære. </w:t>
      </w:r>
    </w:p>
    <w:p w:rsidR="0050155A" w:rsidRDefault="00326066" w:rsidP="00917160">
      <w:r>
        <w:t xml:space="preserve">Næste år kommer der to regninger til webhotel. Den tidligere regning blev betalt allerede i 2015 og optræder derfor i regnskabet for dette år. </w:t>
      </w:r>
    </w:p>
    <w:p w:rsidR="00233654" w:rsidRPr="008853F7" w:rsidRDefault="00233654" w:rsidP="00917160">
      <w:pPr>
        <w:rPr>
          <w:u w:val="single"/>
        </w:rPr>
      </w:pPr>
      <w:r w:rsidRPr="008853F7">
        <w:rPr>
          <w:u w:val="single"/>
        </w:rPr>
        <w:t xml:space="preserve">Budget for 2017: </w:t>
      </w:r>
    </w:p>
    <w:p w:rsidR="00233654" w:rsidRDefault="00233654" w:rsidP="00917160">
      <w:r>
        <w:t xml:space="preserve">Medlemmer: Der er en del, der har meldt sig til årsmødet som medlemmer, men uden at have betalt, måske fordi de tror, at det er nok at melde sig til betalingsservice. Der vil derfor formodentlig komme en del ekstra medlemmer, efterhånden som folk får betalt. </w:t>
      </w:r>
    </w:p>
    <w:p w:rsidR="00233654" w:rsidRDefault="00233654" w:rsidP="00917160">
      <w:r>
        <w:t xml:space="preserve">Tilmeldingen til BS har krævet nogle ekstra administrative procedurer, herunder medlemsnumre.  </w:t>
      </w:r>
    </w:p>
    <w:p w:rsidR="0050155A" w:rsidRDefault="00F428AE" w:rsidP="00917160">
      <w:r>
        <w:t>Spørgsmål</w:t>
      </w:r>
      <w:r w:rsidR="008853F7">
        <w:t xml:space="preserve"> fra salen</w:t>
      </w:r>
      <w:r>
        <w:t xml:space="preserve">: </w:t>
      </w:r>
      <w:r w:rsidR="00525506">
        <w:t xml:space="preserve">Hvad med behovet for midler til fremtidige årsmøder? Svar: vi holder fortsat årsmødet ude af budgettet. Man kan være bekymret for, om regnskabet er robust nok til at modstå en eventuel hæftelse for et underskud ifm. årsmøder. </w:t>
      </w:r>
      <w:r w:rsidR="000567F2">
        <w:t>Formanden mener</w:t>
      </w:r>
      <w:r w:rsidR="008853F7">
        <w:t xml:space="preserve"> dog</w:t>
      </w:r>
      <w:r w:rsidR="000567F2">
        <w:t xml:space="preserve">, at selskabets økonomi er bæredygtig, selv i en situation, hvor selskabet kommer til at afholde enkelte udgifter ifm. årsmødet. </w:t>
      </w:r>
    </w:p>
    <w:p w:rsidR="008D2ADC" w:rsidRPr="00E46DF7" w:rsidRDefault="008D2ADC" w:rsidP="00917160">
      <w:bookmarkStart w:id="0" w:name="_GoBack"/>
      <w:bookmarkEnd w:id="0"/>
      <w:r>
        <w:t xml:space="preserve">Regnskab og budget godkendes. </w:t>
      </w:r>
    </w:p>
    <w:p w:rsidR="00917160" w:rsidRDefault="002978D7" w:rsidP="008853F7">
      <w:pPr>
        <w:pStyle w:val="Overskrift3"/>
      </w:pPr>
      <w:r w:rsidRPr="002978D7">
        <w:lastRenderedPageBreak/>
        <w:t>Ad 7.</w:t>
      </w:r>
      <w:r w:rsidR="00917160" w:rsidRPr="002978D7">
        <w:t xml:space="preserve"> Bestyrelsen fremlægger til generalforsamlingens beslutning sit forslag mht. hvilke institutioner og foreninger, der skal have ret til at udpege medlemmer til bestyrelsen, sammen med eventuelle forslag herom indsendt af medlemmerne. </w:t>
      </w:r>
    </w:p>
    <w:p w:rsidR="001A5F71" w:rsidRDefault="001A5F71" w:rsidP="001A5F71">
      <w:r>
        <w:t xml:space="preserve">Bestyrelsen foreslår, at </w:t>
      </w:r>
      <w:r w:rsidR="008853F7">
        <w:t>de</w:t>
      </w:r>
      <w:r>
        <w:t xml:space="preserve"> samme institutioner, som allerede er indstillingsberettigede</w:t>
      </w:r>
      <w:r w:rsidR="008853F7">
        <w:t>, også fortsat skal være det</w:t>
      </w:r>
      <w:r>
        <w:t xml:space="preserve">. </w:t>
      </w:r>
    </w:p>
    <w:p w:rsidR="001A5F71" w:rsidRPr="002978D7" w:rsidRDefault="001A5F71" w:rsidP="001A5F71">
      <w:r>
        <w:t xml:space="preserve">Forslaget vedtages. </w:t>
      </w:r>
    </w:p>
    <w:p w:rsidR="00917160" w:rsidRPr="002978D7" w:rsidRDefault="002978D7" w:rsidP="008853F7">
      <w:pPr>
        <w:pStyle w:val="Overskrift3"/>
      </w:pPr>
      <w:r w:rsidRPr="002978D7">
        <w:t>Ad 8.</w:t>
      </w:r>
      <w:r w:rsidR="00917160" w:rsidRPr="002978D7">
        <w:t xml:space="preserve"> Behandling af evt. indkomne forslag fra medlemmerne eller bestyrelsen  </w:t>
      </w:r>
    </w:p>
    <w:p w:rsidR="002978D7" w:rsidRDefault="00641250" w:rsidP="00917160">
      <w:r>
        <w:t>Ingen indkomne forslag</w:t>
      </w:r>
    </w:p>
    <w:p w:rsidR="00917160" w:rsidRPr="002978D7" w:rsidRDefault="002978D7" w:rsidP="008853F7">
      <w:pPr>
        <w:pStyle w:val="Overskrift3"/>
      </w:pPr>
      <w:r w:rsidRPr="002978D7">
        <w:t>Ad 9.</w:t>
      </w:r>
      <w:r w:rsidR="00917160" w:rsidRPr="002978D7">
        <w:t xml:space="preserve"> Valg af medlemmer til bestyrelsen. </w:t>
      </w:r>
    </w:p>
    <w:p w:rsidR="008853F7" w:rsidRPr="008853F7" w:rsidRDefault="00745686" w:rsidP="008853F7">
      <w:r w:rsidRPr="008853F7">
        <w:t>Finn Collin, Lars Binderup, Esther Oluffa Pedersen, Asger Sørensen</w:t>
      </w:r>
      <w:r w:rsidR="008853F7" w:rsidRPr="008853F7">
        <w:t>,</w:t>
      </w:r>
      <w:r w:rsidR="00F1647D" w:rsidRPr="008853F7">
        <w:t xml:space="preserve"> Peter Sto</w:t>
      </w:r>
      <w:r w:rsidR="008853F7" w:rsidRPr="008853F7">
        <w:t>rm-Henningsen</w:t>
      </w:r>
      <w:r w:rsidR="00F1647D" w:rsidRPr="008853F7">
        <w:t xml:space="preserve"> </w:t>
      </w:r>
      <w:r w:rsidR="008853F7" w:rsidRPr="008853F7">
        <w:t xml:space="preserve">Jon Rostgaard Boisen </w:t>
      </w:r>
      <w:r w:rsidR="00F1647D" w:rsidRPr="008853F7">
        <w:t>og Louise Jensen</w:t>
      </w:r>
      <w:r w:rsidRPr="008853F7">
        <w:t xml:space="preserve"> genopstil</w:t>
      </w:r>
      <w:r w:rsidR="008853F7" w:rsidRPr="008853F7">
        <w:t>ler som valgte medlemmer af bestyrelsen.</w:t>
      </w:r>
    </w:p>
    <w:p w:rsidR="008853F7" w:rsidRPr="00B94D3E" w:rsidRDefault="008853F7" w:rsidP="008853F7">
      <w:pPr>
        <w:rPr>
          <w:lang w:val="de-DE"/>
        </w:rPr>
      </w:pPr>
      <w:r w:rsidRPr="00B94D3E">
        <w:rPr>
          <w:lang w:val="de-DE"/>
        </w:rPr>
        <w:t xml:space="preserve">Thomas Schwarz Wentzer </w:t>
      </w:r>
      <w:proofErr w:type="spellStart"/>
      <w:r w:rsidRPr="00B94D3E">
        <w:rPr>
          <w:lang w:val="de-DE"/>
        </w:rPr>
        <w:t>genopstiller</w:t>
      </w:r>
      <w:proofErr w:type="spellEnd"/>
      <w:r w:rsidRPr="00B94D3E">
        <w:rPr>
          <w:lang w:val="de-DE"/>
        </w:rPr>
        <w:t xml:space="preserve"> </w:t>
      </w:r>
      <w:proofErr w:type="spellStart"/>
      <w:r w:rsidRPr="00B94D3E">
        <w:rPr>
          <w:lang w:val="de-DE"/>
        </w:rPr>
        <w:t>ikke</w:t>
      </w:r>
      <w:proofErr w:type="spellEnd"/>
      <w:r w:rsidRPr="00B94D3E">
        <w:rPr>
          <w:lang w:val="de-DE"/>
        </w:rPr>
        <w:t xml:space="preserve">. </w:t>
      </w:r>
    </w:p>
    <w:p w:rsidR="00F1647D" w:rsidRPr="008853F7" w:rsidRDefault="00F1647D" w:rsidP="00917160">
      <w:r w:rsidRPr="008853F7">
        <w:t xml:space="preserve">De </w:t>
      </w:r>
      <w:r w:rsidR="008853F7" w:rsidRPr="008853F7">
        <w:t>gen</w:t>
      </w:r>
      <w:r w:rsidRPr="008853F7">
        <w:t xml:space="preserve">opstillede vælges. </w:t>
      </w:r>
    </w:p>
    <w:p w:rsidR="00917160" w:rsidRPr="002978D7" w:rsidRDefault="002978D7" w:rsidP="008853F7">
      <w:pPr>
        <w:pStyle w:val="Overskrift3"/>
      </w:pPr>
      <w:r w:rsidRPr="00B94D3E">
        <w:t>Ad 10.</w:t>
      </w:r>
      <w:r w:rsidR="00917160" w:rsidRPr="00B94D3E">
        <w:t xml:space="preserve"> </w:t>
      </w:r>
      <w:r w:rsidR="00917160" w:rsidRPr="002978D7">
        <w:t xml:space="preserve">Fastsættelse af kontingent for det følgende år. </w:t>
      </w:r>
    </w:p>
    <w:p w:rsidR="002978D7" w:rsidRDefault="00F1647D" w:rsidP="00917160">
      <w:r>
        <w:t xml:space="preserve">Bestyrelsen foreslår, at de nuværende takster fastholdes: 350 med BS, 400 uden, halv pris for studerende. </w:t>
      </w:r>
    </w:p>
    <w:p w:rsidR="00F1647D" w:rsidRDefault="00F1647D" w:rsidP="00917160">
      <w:r>
        <w:t xml:space="preserve">Forslaget godkendes. </w:t>
      </w:r>
    </w:p>
    <w:p w:rsidR="00917160" w:rsidRPr="002978D7" w:rsidRDefault="002978D7" w:rsidP="008853F7">
      <w:pPr>
        <w:pStyle w:val="Overskrift3"/>
      </w:pPr>
      <w:r w:rsidRPr="002978D7">
        <w:t>Ad 11.</w:t>
      </w:r>
      <w:r w:rsidR="00917160" w:rsidRPr="002978D7">
        <w:t xml:space="preserve"> Valg af to revisorer for det indeværende år. </w:t>
      </w:r>
    </w:p>
    <w:p w:rsidR="002978D7" w:rsidRDefault="00F1647D" w:rsidP="00917160">
      <w:r>
        <w:t>Erik Bend</w:t>
      </w:r>
      <w:r w:rsidR="008853F7">
        <w:t>t</w:t>
      </w:r>
      <w:r>
        <w:t xml:space="preserve">sen og Nikolaj Nottelmann genopstiller og vælges. </w:t>
      </w:r>
    </w:p>
    <w:p w:rsidR="00745686" w:rsidRDefault="002978D7" w:rsidP="008853F7">
      <w:pPr>
        <w:pStyle w:val="Overskrift3"/>
      </w:pPr>
      <w:r w:rsidRPr="002978D7">
        <w:t>Ad 12.</w:t>
      </w:r>
      <w:r w:rsidR="00917160" w:rsidRPr="002978D7">
        <w:t xml:space="preserve"> Evt.</w:t>
      </w:r>
    </w:p>
    <w:p w:rsidR="00745686" w:rsidRPr="008853F7" w:rsidRDefault="008853F7" w:rsidP="00917160">
      <w:r>
        <w:t xml:space="preserve">Generalforsamlingen takkede arrangementskomiteen for årsmødet for deres store indsats. </w:t>
      </w:r>
    </w:p>
    <w:p w:rsidR="00917160" w:rsidRPr="00321722" w:rsidRDefault="00917160" w:rsidP="00321722">
      <w:pPr>
        <w:rPr>
          <w:sz w:val="32"/>
          <w:szCs w:val="32"/>
        </w:rPr>
      </w:pPr>
    </w:p>
    <w:p w:rsidR="008360DB" w:rsidRDefault="008360DB"/>
    <w:p w:rsidR="008E7C6A" w:rsidRDefault="008E7C6A"/>
    <w:p w:rsidR="008E7C6A" w:rsidRDefault="008E7C6A">
      <w:pPr>
        <w:spacing w:after="0" w:line="240" w:lineRule="auto"/>
      </w:pPr>
      <w:r>
        <w:br w:type="page"/>
      </w:r>
    </w:p>
    <w:p w:rsidR="008E7C6A" w:rsidRDefault="008E7C6A" w:rsidP="008E7C6A">
      <w:pPr>
        <w:pStyle w:val="Overskrift1"/>
      </w:pPr>
      <w:r>
        <w:lastRenderedPageBreak/>
        <w:t>Bilag 1: Formandens beretning</w:t>
      </w:r>
    </w:p>
    <w:p w:rsidR="008E7C6A" w:rsidRPr="005C6189" w:rsidRDefault="008E7C6A" w:rsidP="008E7C6A">
      <w:r w:rsidRPr="005C6189">
        <w:t>Årsberetning</w:t>
      </w:r>
    </w:p>
    <w:p w:rsidR="008E7C6A" w:rsidRPr="005C6189" w:rsidRDefault="008E7C6A" w:rsidP="008E7C6A">
      <w:r w:rsidRPr="005C6189">
        <w:t xml:space="preserve">Mit første hele år som formand og det har været præget af fire sager.  Og så er der lige dukket en femte sag op for et par dage siden. </w:t>
      </w:r>
    </w:p>
    <w:p w:rsidR="008E7C6A" w:rsidRPr="005C6189" w:rsidRDefault="008E7C6A" w:rsidP="008E7C6A">
      <w:pPr>
        <w:pStyle w:val="Listeafsnit"/>
        <w:numPr>
          <w:ilvl w:val="0"/>
          <w:numId w:val="2"/>
        </w:numPr>
      </w:pPr>
      <w:r w:rsidRPr="005C6189">
        <w:t xml:space="preserve">Redning af DYP </w:t>
      </w:r>
    </w:p>
    <w:p w:rsidR="008E7C6A" w:rsidRPr="005C6189" w:rsidRDefault="008E7C6A" w:rsidP="008E7C6A">
      <w:pPr>
        <w:pStyle w:val="Listeafsnit"/>
        <w:numPr>
          <w:ilvl w:val="0"/>
          <w:numId w:val="2"/>
        </w:numPr>
      </w:pPr>
      <w:r w:rsidRPr="005C6189">
        <w:t xml:space="preserve">Oprettelse af BS og medlemskampagne, som Peter især har stået for </w:t>
      </w:r>
    </w:p>
    <w:p w:rsidR="008E7C6A" w:rsidRPr="005C6189" w:rsidRDefault="008E7C6A" w:rsidP="008E7C6A">
      <w:pPr>
        <w:pStyle w:val="Listeafsnit"/>
        <w:numPr>
          <w:ilvl w:val="0"/>
          <w:numId w:val="2"/>
        </w:numPr>
      </w:pPr>
      <w:r w:rsidRPr="005C6189">
        <w:t>Genoptagelse af samarbejde med Dansk Magisterforening DM</w:t>
      </w:r>
    </w:p>
    <w:p w:rsidR="008E7C6A" w:rsidRPr="005C6189" w:rsidRDefault="008E7C6A" w:rsidP="008E7C6A">
      <w:pPr>
        <w:pStyle w:val="Listeafsnit"/>
        <w:numPr>
          <w:ilvl w:val="0"/>
          <w:numId w:val="2"/>
        </w:numPr>
      </w:pPr>
      <w:r w:rsidRPr="005C6189">
        <w:t>Forberedelse af DPU årsmødet</w:t>
      </w:r>
    </w:p>
    <w:p w:rsidR="008E7C6A" w:rsidRPr="005C6189" w:rsidRDefault="008E7C6A" w:rsidP="008E7C6A">
      <w:pPr>
        <w:pStyle w:val="Listeafsnit"/>
        <w:numPr>
          <w:ilvl w:val="0"/>
          <w:numId w:val="2"/>
        </w:numPr>
      </w:pPr>
      <w:r w:rsidRPr="005C6189">
        <w:t>Filosofiske anmeldelser</w:t>
      </w:r>
    </w:p>
    <w:p w:rsidR="008E7C6A" w:rsidRPr="005C6189" w:rsidRDefault="008E7C6A" w:rsidP="008E7C6A">
      <w:pPr>
        <w:pStyle w:val="Listeafsnit"/>
        <w:numPr>
          <w:ilvl w:val="0"/>
          <w:numId w:val="2"/>
        </w:numPr>
      </w:pPr>
      <w:r w:rsidRPr="005C6189">
        <w:t>Tak</w:t>
      </w:r>
    </w:p>
    <w:p w:rsidR="008E7C6A" w:rsidRPr="005C6189" w:rsidRDefault="008E7C6A" w:rsidP="008E7C6A">
      <w:r w:rsidRPr="005C6189">
        <w:t xml:space="preserve">Ad 1. Forlaget Museum </w:t>
      </w:r>
      <w:proofErr w:type="spellStart"/>
      <w:r w:rsidRPr="005C6189">
        <w:t>Tusculanum</w:t>
      </w:r>
      <w:proofErr w:type="spellEnd"/>
      <w:r w:rsidRPr="005C6189">
        <w:t xml:space="preserve"> (MT), der har udgivet DYP siden i hvert fald 1980’erne, besluttede i efteråret 2015 ikke at søge FKK om midler til fortsat udgivelse. Umiddelbart efter sidste årsmøde havde chefredaktøren Finn Collin</w:t>
      </w:r>
      <w:r>
        <w:t xml:space="preserve"> og jeg</w:t>
      </w:r>
      <w:r w:rsidRPr="005C6189">
        <w:t xml:space="preserve"> møde med MT, </w:t>
      </w:r>
      <w:r>
        <w:t xml:space="preserve">men det </w:t>
      </w:r>
      <w:r w:rsidRPr="005C6189">
        <w:t xml:space="preserve">ændrede </w:t>
      </w:r>
      <w:r>
        <w:t xml:space="preserve">ikke </w:t>
      </w:r>
      <w:r w:rsidRPr="005C6189">
        <w:t>noget.</w:t>
      </w:r>
      <w:r>
        <w:t xml:space="preserve"> </w:t>
      </w:r>
      <w:r w:rsidRPr="005C6189">
        <w:t>I tiltro til at DYP faktisk var bevaringsværdig med mere end 50 år på bagen (</w:t>
      </w:r>
      <w:r>
        <w:t xml:space="preserve">etableret </w:t>
      </w:r>
      <w:r w:rsidRPr="005C6189">
        <w:t xml:space="preserve">1964), skrev vi i marts sidste år til fire, nærmest tilfældigt udvalgte, store internationale forlag de </w:t>
      </w:r>
      <w:proofErr w:type="spellStart"/>
      <w:r w:rsidRPr="005C6189">
        <w:t>Gruyter</w:t>
      </w:r>
      <w:proofErr w:type="spellEnd"/>
      <w:r w:rsidRPr="005C6189">
        <w:t xml:space="preserve">, Taylor &amp; Francis, Peter Lang og Brill og beskrev situationen – dvs. vi var Danmarks ældste filosofi tidsskrift, men at vi var smidt ud af vores forlag pga. få abonnenter og vi ingen penge havde. Det gav i sidste ende tre konkrete tilbud, der ikke forudsatte FKK støtte. </w:t>
      </w:r>
      <w:proofErr w:type="spellStart"/>
      <w:r w:rsidRPr="005C6189">
        <w:t>Brill’s</w:t>
      </w:r>
      <w:proofErr w:type="spellEnd"/>
      <w:r w:rsidRPr="005C6189">
        <w:t xml:space="preserve"> tilbud var klart det bedste, og vi underskrev kontrakterne i juni for fem år. Ved den lejlighed blev DFS formelt ejer af DYP, og Finn fik kontrakt på at være chefredaktør. DFS forpligtede sig til at aftage 100 eksemplarer af DYP til vores medlemmer. Og vi måtte acceptere, at der ikke bliver DYP for medlemmerne i 2015-16. Hvis der ønskes refusion, kan man henvende sig til kassereren. Til gengæld er DYP reddet for fremtiden, tror vi. </w:t>
      </w:r>
    </w:p>
    <w:p w:rsidR="008E7C6A" w:rsidRPr="005C6189" w:rsidRDefault="008E7C6A" w:rsidP="008E7C6A">
      <w:r w:rsidRPr="005C6189">
        <w:t xml:space="preserve">Siden har det været indkøring i </w:t>
      </w:r>
      <w:proofErr w:type="spellStart"/>
      <w:r w:rsidRPr="005C6189">
        <w:t>Brill’s</w:t>
      </w:r>
      <w:proofErr w:type="spellEnd"/>
      <w:r w:rsidRPr="005C6189">
        <w:t xml:space="preserve"> systemer, og der har taget noget tid, men vi skulle være klar nu med hjemmeside, upload system mm. Som det sidste har vi overtaget </w:t>
      </w:r>
      <w:proofErr w:type="spellStart"/>
      <w:r w:rsidRPr="005C6189">
        <w:t>MTs</w:t>
      </w:r>
      <w:proofErr w:type="spellEnd"/>
      <w:r w:rsidRPr="005C6189">
        <w:t xml:space="preserve"> DYP arkiv, hvor Brill nu har fået et sæt tilbage fra bind 25, 1990 til scanning, og de vil også gerne scanne resten, alt sammen for at gøre DYP mere attraktiv som vare. Ud over Finn som chefredaktør har jeg fået tildelt titlen ’</w:t>
      </w:r>
      <w:proofErr w:type="spellStart"/>
      <w:r w:rsidRPr="005C6189">
        <w:t>managing</w:t>
      </w:r>
      <w:proofErr w:type="spellEnd"/>
      <w:r w:rsidRPr="005C6189">
        <w:t xml:space="preserve"> editor’. og Jacob Rendtorff fra RUC har påtaget sig at være review editor. DFS’ ejerskab af DYP udtrykkes formelt ved at de medlemmer af bestyrelsen, som er udpeget af universiteterne, udgør den lokale </w:t>
      </w:r>
      <w:proofErr w:type="spellStart"/>
      <w:r w:rsidRPr="005C6189">
        <w:t>editorial</w:t>
      </w:r>
      <w:proofErr w:type="spellEnd"/>
      <w:r w:rsidRPr="005C6189">
        <w:t xml:space="preserve"> </w:t>
      </w:r>
      <w:proofErr w:type="spellStart"/>
      <w:r w:rsidRPr="005C6189">
        <w:t>board</w:t>
      </w:r>
      <w:proofErr w:type="spellEnd"/>
      <w:r w:rsidRPr="005C6189">
        <w:t xml:space="preserve">. Et internationalt </w:t>
      </w:r>
      <w:proofErr w:type="spellStart"/>
      <w:r w:rsidRPr="005C6189">
        <w:t>editorial</w:t>
      </w:r>
      <w:proofErr w:type="spellEnd"/>
      <w:r w:rsidRPr="005C6189">
        <w:t xml:space="preserve"> </w:t>
      </w:r>
      <w:proofErr w:type="spellStart"/>
      <w:r w:rsidRPr="005C6189">
        <w:t>board</w:t>
      </w:r>
      <w:proofErr w:type="spellEnd"/>
      <w:r w:rsidRPr="005C6189">
        <w:t xml:space="preserve"> er også i støbeskeen. Bind 50 udsendes her i foråret som temanummer om </w:t>
      </w:r>
      <w:proofErr w:type="spellStart"/>
      <w:r w:rsidRPr="005C6189">
        <w:t>Kant’s</w:t>
      </w:r>
      <w:proofErr w:type="spellEnd"/>
      <w:r w:rsidRPr="005C6189">
        <w:t xml:space="preserve"> evige fred med bidrag fra en international konference her på DPU i efteråret 2015 og med undertegnede som gæsteredaktør. Bind 50 tilsendes medlemmer i året 2016-17, altså dem, der er medlemmer nu. Finn vil fortsætte med DYP og i bestyrelsen, og det er fint – sidste år gjorde vi ham jo til æresmedlem. </w:t>
      </w:r>
    </w:p>
    <w:p w:rsidR="008E7C6A" w:rsidRPr="005C6189" w:rsidRDefault="008E7C6A" w:rsidP="008E7C6A">
      <w:r w:rsidRPr="005C6189">
        <w:t xml:space="preserve">Ad 2. Peter Storm Henningsen overtog kassen efter Lars Binderup ved sidste generalforsamling, og det har været en stor opgave, han har påtaget sig. Overfor Brill har vi </w:t>
      </w:r>
      <w:r w:rsidRPr="005C6189">
        <w:lastRenderedPageBreak/>
        <w:t xml:space="preserve">forpligtet os til at aftage 100 </w:t>
      </w:r>
      <w:proofErr w:type="spellStart"/>
      <w:r w:rsidRPr="005C6189">
        <w:t>stk</w:t>
      </w:r>
      <w:proofErr w:type="spellEnd"/>
      <w:r w:rsidRPr="005C6189">
        <w:t xml:space="preserve"> DYP til medlemmerne, og omk. 80 årsmødedeltagere har angivet at være medlemmer, så måske når vi i hus. Midler til at skaffe medlemmer har været to: a. Medlemskampagne og b. Betalingsservice. Det grundlæggende problem har været, at vi gennem årene ikke har haft kræfter til at rykke folk, der glemmer at betale kontingent, og derfor mister vi medlemmer hele tiden. Så vi skal have nye medlemmer, have de gamle tilbage i folden og alle skal tilmeldes BS, så vi ikke mister medlemmerne igen, men bygger op år for år, når DFS rejser rundt i landet. Denne store opgave har Peter påtaget sig at styre. En stor tak til ham og han genopstiller heldigvis til bestyrelsen. </w:t>
      </w:r>
    </w:p>
    <w:p w:rsidR="008E7C6A" w:rsidRPr="005C6189" w:rsidRDefault="008E7C6A" w:rsidP="008E7C6A">
      <w:r w:rsidRPr="005C6189">
        <w:t xml:space="preserve">Ad 3. Heldigvis fik vi i foråret en ny medhjælp hos DM efter Louise – det er Sofie Westphal Pedersen, som har siddet ved registreringen og har i samarbejde med Peter har trukket et stort læs med udsendelse af mails, gennemgang at adresselister og som har været sparring for Peter med indkøringen af BS. En tak til Sofie. Og ikke mindst en stor tak til nu afdøde Charlotte Paludan, der som medlem af </w:t>
      </w:r>
      <w:proofErr w:type="spellStart"/>
      <w:r w:rsidRPr="005C6189">
        <w:t>DMs</w:t>
      </w:r>
      <w:proofErr w:type="spellEnd"/>
      <w:r w:rsidRPr="005C6189">
        <w:t xml:space="preserve"> repræsentantskab fik genoprettet </w:t>
      </w:r>
      <w:proofErr w:type="spellStart"/>
      <w:r w:rsidRPr="005C6189">
        <w:t>DFSs</w:t>
      </w:r>
      <w:proofErr w:type="spellEnd"/>
      <w:r w:rsidRPr="005C6189">
        <w:t xml:space="preserve"> samarbejde med DM, og til den nu fratrådte administrationschef hos DM, Lars Meibom, som har været med hele vejen fra 2011 og i foråret sikrede ansættelsen af Sofie. Stadig har vi dog ikke fået fornyet vores kontrakt med DM – det bliver en opgave for den nye bestyrelse. </w:t>
      </w:r>
    </w:p>
    <w:p w:rsidR="008E7C6A" w:rsidRPr="005C6189" w:rsidRDefault="008E7C6A" w:rsidP="008E7C6A">
      <w:r w:rsidRPr="005C6189">
        <w:t xml:space="preserve">Ad 4. Forberedelsen af DPU involverer ikke mig som formand, men jeg skylder at sige, at vores system til registrering af oplæg og automatisk generering af pdf program – det er simpelthen genialt!! En stor tak til den svensks filosof, Set </w:t>
      </w:r>
      <w:proofErr w:type="spellStart"/>
      <w:r w:rsidRPr="005C6189">
        <w:t>Lonnert</w:t>
      </w:r>
      <w:proofErr w:type="spellEnd"/>
      <w:r w:rsidRPr="005C6189">
        <w:t xml:space="preserve">, som har udtænkt og programmeret det. Som medlem af arrangementskomiteen har jeg imidlertid haft nogle oplevelser, som måske varsler noget om fremtiden for videnskabelige selskaber som vores. Den traditionelle model har været, at værterne med glæde betaler for hovedtalere, maden betaler folk selv for, og ikke-medlemmernes betaling for deltagelse til værterne stort set dækker kaffen for alle, dvs. også medlemmer, som deltager gratis. For første gang har det ikke været muligt at fastholde den model i år, dvs. DFS er økonomisk involveret i årsmødet, og derfor må bestyrelsen finde nye modeller for at begrænse risici. </w:t>
      </w:r>
      <w:r>
        <w:t>Det vi ser, er</w:t>
      </w:r>
      <w:r w:rsidRPr="005C6189">
        <w:t>, at universiteterne ikke længere ser relevansen i at holde kollegiale videnskabelige foreninger og selskaber kørende. De betragtes som eksterne og private, og de nye universitetsledelser ser ingen ære i at huse lavbudget non-profit årsmøder og konferencer.</w:t>
      </w:r>
    </w:p>
    <w:p w:rsidR="008E7C6A" w:rsidRPr="005C6189" w:rsidRDefault="008E7C6A" w:rsidP="008E7C6A">
      <w:r w:rsidRPr="005C6189">
        <w:t xml:space="preserve">Ad 5. Jeg fik lige en mail her for nogle dage siden fra Finn Jespersen, mangeårig formand for Filosofilærerforeningen i Gymnasium og HF, bestyrelsesmedlem i DFS og – vigtigt her – initiativtager til en af </w:t>
      </w:r>
      <w:proofErr w:type="spellStart"/>
      <w:r w:rsidRPr="005C6189">
        <w:t>DFSs</w:t>
      </w:r>
      <w:proofErr w:type="spellEnd"/>
      <w:r w:rsidRPr="005C6189">
        <w:t xml:space="preserve"> succeshistorier, tidskriftet </w:t>
      </w:r>
      <w:r w:rsidRPr="005C6189">
        <w:rPr>
          <w:i/>
        </w:rPr>
        <w:t>Filosofiske anmeldelser</w:t>
      </w:r>
      <w:r w:rsidRPr="005C6189">
        <w:t xml:space="preserve">, der i nu fire år har bragt anmeldelser af filosofisk litteratur udkommet på dansk, skrevet af filosofistuderende og færdige kandidater, og som fx bruges systematisk af bibliotek.dk. Her har Finn virket som chefredaktør med understøttelse og assistance af Louise Jensen, og den sørgelige meddelelse er, at Finn nu trapper ned og overlader posten til… ja, det ved vi endnu ikke, men interesserede kan melde sig og gerne som medlem af bestyrelsen! Så en stor tak til Finn for den store indsats for dansk filosofi i mange år. Også stor tak til Louise, der som redaktionssekretær har været med fra starten sørget for at </w:t>
      </w:r>
      <w:r w:rsidRPr="005C6189">
        <w:rPr>
          <w:i/>
        </w:rPr>
        <w:t>Filosofiske anmeldelser</w:t>
      </w:r>
      <w:r w:rsidRPr="005C6189">
        <w:t xml:space="preserve"> faktisk udkom og stadig udkommer, og desuden har oprettet og vedligeholdt boglisten på </w:t>
      </w:r>
      <w:r w:rsidRPr="005C6189">
        <w:lastRenderedPageBreak/>
        <w:t xml:space="preserve">DFS hjemmesiden fra første færd, og sørget for, at anmelderne fik de ønskede bøger og holdt dem fast på deres aftaler. Et stort arbejde og en stor tak – gennem næsten fem år. </w:t>
      </w:r>
    </w:p>
    <w:p w:rsidR="008E7C6A" w:rsidRPr="005C6189" w:rsidRDefault="008E7C6A" w:rsidP="008E7C6A">
      <w:r w:rsidRPr="005C6189">
        <w:t xml:space="preserve">Ad 6. Endelig en tak til Mathias Mark Christensen, der meldte sig under fanerne forrige år og har redigeret DFS nyhedsbrev og vedligeholdt DFS kalender siden. En tak også til sekretær Andreas Beck Holm og næstformand Søren Riis for stabil støtte og god opbakning – den skal der nok blive brug for også i fremtiden. </w:t>
      </w:r>
    </w:p>
    <w:p w:rsidR="008853F7" w:rsidRDefault="008853F7">
      <w:pPr>
        <w:spacing w:after="0" w:line="240" w:lineRule="auto"/>
      </w:pPr>
      <w:r>
        <w:br w:type="page"/>
      </w:r>
    </w:p>
    <w:p w:rsidR="008853F7" w:rsidRDefault="008853F7" w:rsidP="008853F7">
      <w:pPr>
        <w:pStyle w:val="Overskrift1"/>
      </w:pPr>
      <w:r>
        <w:lastRenderedPageBreak/>
        <w:t>Bilag 2: Regnskab og budget</w:t>
      </w:r>
    </w:p>
    <w:tbl>
      <w:tblPr>
        <w:tblW w:w="0" w:type="auto"/>
        <w:tblInd w:w="103" w:type="dxa"/>
        <w:tblLayout w:type="fixed"/>
        <w:tblCellMar>
          <w:left w:w="0" w:type="dxa"/>
          <w:right w:w="0" w:type="dxa"/>
        </w:tblCellMar>
        <w:tblLook w:val="0000" w:firstRow="0" w:lastRow="0" w:firstColumn="0" w:lastColumn="0" w:noHBand="0" w:noVBand="0"/>
      </w:tblPr>
      <w:tblGrid>
        <w:gridCol w:w="6814"/>
        <w:gridCol w:w="1248"/>
        <w:gridCol w:w="1141"/>
      </w:tblGrid>
      <w:tr w:rsidR="00817354" w:rsidRPr="00817354">
        <w:tblPrEx>
          <w:tblCellMar>
            <w:top w:w="0" w:type="dxa"/>
            <w:left w:w="0" w:type="dxa"/>
            <w:bottom w:w="0" w:type="dxa"/>
            <w:right w:w="0" w:type="dxa"/>
          </w:tblCellMar>
        </w:tblPrEx>
        <w:trPr>
          <w:trHeight w:hRule="exact" w:val="732"/>
        </w:trPr>
        <w:tc>
          <w:tcPr>
            <w:tcW w:w="6814" w:type="dxa"/>
            <w:tcBorders>
              <w:top w:val="none" w:sz="6" w:space="0" w:color="auto"/>
              <w:left w:val="none" w:sz="6" w:space="0" w:color="auto"/>
              <w:bottom w:val="none" w:sz="6" w:space="0" w:color="auto"/>
              <w:right w:val="none" w:sz="6" w:space="0" w:color="auto"/>
            </w:tcBorders>
          </w:tcPr>
          <w:p w:rsidR="00817354" w:rsidRPr="00817354" w:rsidRDefault="00817354" w:rsidP="00817354">
            <w:pPr>
              <w:kinsoku w:val="0"/>
              <w:overflowPunct w:val="0"/>
              <w:autoSpaceDE w:val="0"/>
              <w:autoSpaceDN w:val="0"/>
              <w:adjustRightInd w:val="0"/>
              <w:spacing w:after="0" w:line="262" w:lineRule="exact"/>
              <w:ind w:left="3102"/>
              <w:rPr>
                <w:rFonts w:ascii="Times New Roman" w:eastAsia="Times New Roman" w:hAnsi="Times New Roman" w:cs="Times New Roman"/>
                <w:b/>
                <w:bCs/>
                <w:sz w:val="24"/>
                <w:szCs w:val="24"/>
              </w:rPr>
            </w:pPr>
            <w:r w:rsidRPr="00817354">
              <w:rPr>
                <w:rFonts w:ascii="Times New Roman" w:eastAsia="Times New Roman" w:hAnsi="Times New Roman" w:cs="Times New Roman"/>
                <w:b/>
                <w:bCs/>
                <w:sz w:val="24"/>
                <w:szCs w:val="24"/>
              </w:rPr>
              <w:t>DANSK FILOSOFISK SELSKAB</w:t>
            </w:r>
          </w:p>
          <w:p w:rsidR="00817354" w:rsidRPr="00817354" w:rsidRDefault="00817354" w:rsidP="00817354">
            <w:pPr>
              <w:kinsoku w:val="0"/>
              <w:overflowPunct w:val="0"/>
              <w:autoSpaceDE w:val="0"/>
              <w:autoSpaceDN w:val="0"/>
              <w:adjustRightInd w:val="0"/>
              <w:spacing w:after="0" w:line="240" w:lineRule="auto"/>
              <w:ind w:left="3182"/>
              <w:rPr>
                <w:rFonts w:ascii="Times New Roman" w:eastAsia="Times New Roman" w:hAnsi="Times New Roman" w:cs="Times New Roman"/>
                <w:sz w:val="24"/>
                <w:szCs w:val="24"/>
              </w:rPr>
            </w:pPr>
            <w:r w:rsidRPr="00817354">
              <w:rPr>
                <w:rFonts w:ascii="Times New Roman" w:eastAsia="Times New Roman" w:hAnsi="Times New Roman" w:cs="Times New Roman"/>
                <w:b/>
                <w:bCs/>
                <w:sz w:val="24"/>
                <w:szCs w:val="24"/>
              </w:rPr>
              <w:t>Generalforsamlingen marts 2017</w:t>
            </w:r>
          </w:p>
        </w:tc>
        <w:tc>
          <w:tcPr>
            <w:tcW w:w="1248" w:type="dxa"/>
            <w:tcBorders>
              <w:top w:val="none" w:sz="6" w:space="0" w:color="auto"/>
              <w:left w:val="none" w:sz="6" w:space="0" w:color="auto"/>
              <w:bottom w:val="none" w:sz="6" w:space="0" w:color="auto"/>
              <w:right w:val="none" w:sz="6" w:space="0" w:color="auto"/>
            </w:tcBorders>
          </w:tcPr>
          <w:p w:rsidR="00817354" w:rsidRPr="00817354" w:rsidRDefault="00817354" w:rsidP="00817354">
            <w:pPr>
              <w:autoSpaceDE w:val="0"/>
              <w:autoSpaceDN w:val="0"/>
              <w:adjustRightInd w:val="0"/>
              <w:spacing w:after="0" w:line="240" w:lineRule="auto"/>
              <w:rPr>
                <w:rFonts w:ascii="Times New Roman" w:eastAsia="Times New Roman" w:hAnsi="Times New Roman" w:cs="Times New Roman"/>
                <w:sz w:val="24"/>
                <w:szCs w:val="24"/>
              </w:rPr>
            </w:pPr>
          </w:p>
        </w:tc>
        <w:tc>
          <w:tcPr>
            <w:tcW w:w="1141" w:type="dxa"/>
            <w:vMerge w:val="restart"/>
            <w:tcBorders>
              <w:top w:val="none" w:sz="6" w:space="0" w:color="auto"/>
              <w:left w:val="none" w:sz="6" w:space="0" w:color="auto"/>
              <w:bottom w:val="none" w:sz="6" w:space="0" w:color="auto"/>
              <w:right w:val="none" w:sz="6" w:space="0" w:color="auto"/>
            </w:tcBorders>
          </w:tcPr>
          <w:p w:rsidR="00817354" w:rsidRPr="00817354" w:rsidRDefault="00817354" w:rsidP="00817354">
            <w:pPr>
              <w:autoSpaceDE w:val="0"/>
              <w:autoSpaceDN w:val="0"/>
              <w:adjustRightInd w:val="0"/>
              <w:spacing w:after="0" w:line="240" w:lineRule="auto"/>
              <w:rPr>
                <w:rFonts w:ascii="Times New Roman" w:eastAsia="Times New Roman" w:hAnsi="Times New Roman" w:cs="Times New Roman"/>
                <w:sz w:val="24"/>
                <w:szCs w:val="24"/>
              </w:rPr>
            </w:pPr>
          </w:p>
        </w:tc>
      </w:tr>
      <w:tr w:rsidR="00817354" w:rsidRPr="00817354">
        <w:tblPrEx>
          <w:tblCellMar>
            <w:top w:w="0" w:type="dxa"/>
            <w:left w:w="0" w:type="dxa"/>
            <w:bottom w:w="0" w:type="dxa"/>
            <w:right w:w="0" w:type="dxa"/>
          </w:tblCellMar>
        </w:tblPrEx>
        <w:trPr>
          <w:trHeight w:hRule="exact" w:val="599"/>
        </w:trPr>
        <w:tc>
          <w:tcPr>
            <w:tcW w:w="6814" w:type="dxa"/>
            <w:tcBorders>
              <w:top w:val="none" w:sz="6" w:space="0" w:color="auto"/>
              <w:left w:val="none" w:sz="6" w:space="0" w:color="auto"/>
              <w:bottom w:val="none" w:sz="6" w:space="0" w:color="auto"/>
              <w:right w:val="none" w:sz="6" w:space="0" w:color="auto"/>
            </w:tcBorders>
          </w:tcPr>
          <w:p w:rsidR="00817354" w:rsidRPr="00817354" w:rsidRDefault="00817354" w:rsidP="00817354">
            <w:pPr>
              <w:kinsoku w:val="0"/>
              <w:overflowPunct w:val="0"/>
              <w:autoSpaceDE w:val="0"/>
              <w:autoSpaceDN w:val="0"/>
              <w:adjustRightInd w:val="0"/>
              <w:spacing w:before="176" w:after="0" w:line="240" w:lineRule="auto"/>
              <w:ind w:left="50"/>
              <w:rPr>
                <w:rFonts w:ascii="Times New Roman" w:eastAsia="Times New Roman" w:hAnsi="Times New Roman" w:cs="Times New Roman"/>
                <w:sz w:val="24"/>
                <w:szCs w:val="24"/>
                <w:lang w:val="en-US"/>
              </w:rPr>
            </w:pPr>
            <w:bookmarkStart w:id="1" w:name="Regnskab for 2016"/>
            <w:bookmarkEnd w:id="1"/>
            <w:proofErr w:type="spellStart"/>
            <w:r w:rsidRPr="00817354">
              <w:rPr>
                <w:rFonts w:ascii="Times New Roman" w:eastAsia="Times New Roman" w:hAnsi="Times New Roman" w:cs="Times New Roman"/>
                <w:b/>
                <w:bCs/>
                <w:sz w:val="24"/>
                <w:szCs w:val="24"/>
                <w:lang w:val="en-US"/>
              </w:rPr>
              <w:t>Regnskab</w:t>
            </w:r>
            <w:proofErr w:type="spellEnd"/>
            <w:r w:rsidRPr="00817354">
              <w:rPr>
                <w:rFonts w:ascii="Times New Roman" w:eastAsia="Times New Roman" w:hAnsi="Times New Roman" w:cs="Times New Roman"/>
                <w:b/>
                <w:bCs/>
                <w:sz w:val="24"/>
                <w:szCs w:val="24"/>
                <w:lang w:val="en-US"/>
              </w:rPr>
              <w:t xml:space="preserve"> for 2016</w:t>
            </w:r>
          </w:p>
        </w:tc>
        <w:tc>
          <w:tcPr>
            <w:tcW w:w="1248" w:type="dxa"/>
            <w:tcBorders>
              <w:top w:val="none" w:sz="6" w:space="0" w:color="auto"/>
              <w:left w:val="none" w:sz="6" w:space="0" w:color="auto"/>
              <w:bottom w:val="none" w:sz="6" w:space="0" w:color="auto"/>
              <w:right w:val="none" w:sz="6" w:space="0" w:color="auto"/>
            </w:tcBorders>
          </w:tcPr>
          <w:p w:rsidR="00817354" w:rsidRPr="00817354" w:rsidRDefault="00817354" w:rsidP="00817354">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1141" w:type="dxa"/>
            <w:vMerge/>
            <w:tcBorders>
              <w:top w:val="none" w:sz="6" w:space="0" w:color="auto"/>
              <w:left w:val="none" w:sz="6" w:space="0" w:color="auto"/>
              <w:bottom w:val="none" w:sz="6" w:space="0" w:color="auto"/>
              <w:right w:val="none" w:sz="6" w:space="0" w:color="auto"/>
            </w:tcBorders>
          </w:tcPr>
          <w:p w:rsidR="00817354" w:rsidRPr="00817354" w:rsidRDefault="00817354" w:rsidP="00817354">
            <w:pPr>
              <w:autoSpaceDE w:val="0"/>
              <w:autoSpaceDN w:val="0"/>
              <w:adjustRightInd w:val="0"/>
              <w:spacing w:after="0" w:line="240" w:lineRule="auto"/>
              <w:rPr>
                <w:rFonts w:ascii="Times New Roman" w:eastAsia="Times New Roman" w:hAnsi="Times New Roman" w:cs="Times New Roman"/>
                <w:sz w:val="24"/>
                <w:szCs w:val="24"/>
                <w:lang w:val="en-US"/>
              </w:rPr>
            </w:pPr>
          </w:p>
        </w:tc>
      </w:tr>
      <w:tr w:rsidR="00817354" w:rsidRPr="00817354">
        <w:tblPrEx>
          <w:tblCellMar>
            <w:top w:w="0" w:type="dxa"/>
            <w:left w:w="0" w:type="dxa"/>
            <w:bottom w:w="0" w:type="dxa"/>
            <w:right w:w="0" w:type="dxa"/>
          </w:tblCellMar>
        </w:tblPrEx>
        <w:trPr>
          <w:trHeight w:hRule="exact" w:val="685"/>
        </w:trPr>
        <w:tc>
          <w:tcPr>
            <w:tcW w:w="6814" w:type="dxa"/>
            <w:tcBorders>
              <w:top w:val="none" w:sz="6" w:space="0" w:color="auto"/>
              <w:left w:val="none" w:sz="6" w:space="0" w:color="auto"/>
              <w:bottom w:val="none" w:sz="6" w:space="0" w:color="auto"/>
              <w:right w:val="none" w:sz="6" w:space="0" w:color="auto"/>
            </w:tcBorders>
          </w:tcPr>
          <w:p w:rsidR="00817354" w:rsidRPr="00817354" w:rsidRDefault="00817354" w:rsidP="00817354">
            <w:pPr>
              <w:kinsoku w:val="0"/>
              <w:overflowPunct w:val="0"/>
              <w:autoSpaceDE w:val="0"/>
              <w:autoSpaceDN w:val="0"/>
              <w:adjustRightInd w:val="0"/>
              <w:spacing w:before="129" w:after="0" w:line="274" w:lineRule="exact"/>
              <w:ind w:left="50"/>
              <w:rPr>
                <w:rFonts w:ascii="Times New Roman" w:eastAsia="Times New Roman" w:hAnsi="Times New Roman" w:cs="Times New Roman"/>
                <w:b/>
                <w:bCs/>
                <w:sz w:val="24"/>
                <w:szCs w:val="24"/>
                <w:lang w:val="en-US"/>
              </w:rPr>
            </w:pPr>
            <w:bookmarkStart w:id="2" w:name="Indtægter"/>
            <w:bookmarkEnd w:id="2"/>
            <w:proofErr w:type="spellStart"/>
            <w:r w:rsidRPr="00817354">
              <w:rPr>
                <w:rFonts w:ascii="Times New Roman" w:eastAsia="Times New Roman" w:hAnsi="Times New Roman" w:cs="Times New Roman"/>
                <w:b/>
                <w:bCs/>
                <w:sz w:val="24"/>
                <w:szCs w:val="24"/>
                <w:u w:val="thick"/>
                <w:lang w:val="en-US"/>
              </w:rPr>
              <w:t>Indtægter</w:t>
            </w:r>
            <w:proofErr w:type="spellEnd"/>
          </w:p>
          <w:p w:rsidR="00817354" w:rsidRPr="00817354" w:rsidRDefault="00817354" w:rsidP="00817354">
            <w:pPr>
              <w:kinsoku w:val="0"/>
              <w:overflowPunct w:val="0"/>
              <w:autoSpaceDE w:val="0"/>
              <w:autoSpaceDN w:val="0"/>
              <w:adjustRightInd w:val="0"/>
              <w:spacing w:after="0" w:line="274" w:lineRule="exact"/>
              <w:ind w:left="50"/>
              <w:rPr>
                <w:rFonts w:ascii="Times New Roman" w:eastAsia="Times New Roman" w:hAnsi="Times New Roman" w:cs="Times New Roman"/>
                <w:sz w:val="24"/>
                <w:szCs w:val="24"/>
                <w:lang w:val="en-US"/>
              </w:rPr>
            </w:pPr>
            <w:proofErr w:type="spellStart"/>
            <w:r w:rsidRPr="00817354">
              <w:rPr>
                <w:rFonts w:ascii="Times New Roman" w:eastAsia="Times New Roman" w:hAnsi="Times New Roman" w:cs="Times New Roman"/>
                <w:sz w:val="24"/>
                <w:szCs w:val="24"/>
                <w:lang w:val="en-US"/>
              </w:rPr>
              <w:t>Kontingenter</w:t>
            </w:r>
            <w:proofErr w:type="spellEnd"/>
            <w:r w:rsidRPr="00817354">
              <w:rPr>
                <w:rFonts w:ascii="Times New Roman" w:eastAsia="Times New Roman" w:hAnsi="Times New Roman" w:cs="Times New Roman"/>
                <w:sz w:val="24"/>
                <w:szCs w:val="24"/>
                <w:lang w:val="en-US"/>
              </w:rPr>
              <w:t xml:space="preserve"> 4 à 400 kr.</w:t>
            </w:r>
          </w:p>
        </w:tc>
        <w:tc>
          <w:tcPr>
            <w:tcW w:w="1248" w:type="dxa"/>
            <w:tcBorders>
              <w:top w:val="none" w:sz="6" w:space="0" w:color="auto"/>
              <w:left w:val="none" w:sz="6" w:space="0" w:color="auto"/>
              <w:bottom w:val="none" w:sz="6" w:space="0" w:color="auto"/>
              <w:right w:val="none" w:sz="6" w:space="0" w:color="auto"/>
            </w:tcBorders>
          </w:tcPr>
          <w:p w:rsidR="00817354" w:rsidRPr="00817354" w:rsidRDefault="00817354" w:rsidP="00817354">
            <w:pPr>
              <w:kinsoku w:val="0"/>
              <w:overflowPunct w:val="0"/>
              <w:autoSpaceDE w:val="0"/>
              <w:autoSpaceDN w:val="0"/>
              <w:adjustRightInd w:val="0"/>
              <w:spacing w:before="9" w:after="0" w:line="240" w:lineRule="auto"/>
              <w:rPr>
                <w:rFonts w:ascii="Times New Roman" w:eastAsia="Times New Roman" w:hAnsi="Times New Roman" w:cs="Times New Roman"/>
                <w:sz w:val="34"/>
                <w:szCs w:val="34"/>
                <w:lang w:val="en-US"/>
              </w:rPr>
            </w:pPr>
          </w:p>
          <w:p w:rsidR="00817354" w:rsidRPr="00817354" w:rsidRDefault="00817354" w:rsidP="00817354">
            <w:pPr>
              <w:kinsoku w:val="0"/>
              <w:overflowPunct w:val="0"/>
              <w:autoSpaceDE w:val="0"/>
              <w:autoSpaceDN w:val="0"/>
              <w:adjustRightInd w:val="0"/>
              <w:spacing w:after="0" w:line="240" w:lineRule="auto"/>
              <w:ind w:right="109"/>
              <w:jc w:val="right"/>
              <w:rPr>
                <w:rFonts w:ascii="Times New Roman" w:eastAsia="Times New Roman" w:hAnsi="Times New Roman" w:cs="Times New Roman"/>
                <w:sz w:val="24"/>
                <w:szCs w:val="24"/>
                <w:lang w:val="en-US"/>
              </w:rPr>
            </w:pPr>
            <w:r w:rsidRPr="00817354">
              <w:rPr>
                <w:rFonts w:ascii="Times New Roman" w:eastAsia="Times New Roman" w:hAnsi="Times New Roman" w:cs="Times New Roman"/>
                <w:sz w:val="24"/>
                <w:szCs w:val="24"/>
                <w:lang w:val="en-US"/>
              </w:rPr>
              <w:t>1.600,00</w:t>
            </w:r>
          </w:p>
        </w:tc>
        <w:tc>
          <w:tcPr>
            <w:tcW w:w="1141" w:type="dxa"/>
            <w:vMerge/>
            <w:tcBorders>
              <w:top w:val="none" w:sz="6" w:space="0" w:color="auto"/>
              <w:left w:val="none" w:sz="6" w:space="0" w:color="auto"/>
              <w:bottom w:val="none" w:sz="6" w:space="0" w:color="auto"/>
              <w:right w:val="none" w:sz="6" w:space="0" w:color="auto"/>
            </w:tcBorders>
          </w:tcPr>
          <w:p w:rsidR="00817354" w:rsidRPr="00817354" w:rsidRDefault="00817354" w:rsidP="00817354">
            <w:pPr>
              <w:kinsoku w:val="0"/>
              <w:overflowPunct w:val="0"/>
              <w:autoSpaceDE w:val="0"/>
              <w:autoSpaceDN w:val="0"/>
              <w:adjustRightInd w:val="0"/>
              <w:spacing w:after="0" w:line="240" w:lineRule="auto"/>
              <w:ind w:right="109"/>
              <w:jc w:val="right"/>
              <w:rPr>
                <w:rFonts w:ascii="Times New Roman" w:eastAsia="Times New Roman" w:hAnsi="Times New Roman" w:cs="Times New Roman"/>
                <w:sz w:val="24"/>
                <w:szCs w:val="24"/>
                <w:lang w:val="en-US"/>
              </w:rPr>
            </w:pPr>
          </w:p>
        </w:tc>
      </w:tr>
      <w:tr w:rsidR="00817354" w:rsidRPr="00817354">
        <w:tblPrEx>
          <w:tblCellMar>
            <w:top w:w="0" w:type="dxa"/>
            <w:left w:w="0" w:type="dxa"/>
            <w:bottom w:w="0" w:type="dxa"/>
            <w:right w:w="0" w:type="dxa"/>
          </w:tblCellMar>
        </w:tblPrEx>
        <w:trPr>
          <w:trHeight w:hRule="exact" w:val="276"/>
        </w:trPr>
        <w:tc>
          <w:tcPr>
            <w:tcW w:w="6814" w:type="dxa"/>
            <w:tcBorders>
              <w:top w:val="none" w:sz="6" w:space="0" w:color="auto"/>
              <w:left w:val="none" w:sz="6" w:space="0" w:color="auto"/>
              <w:bottom w:val="none" w:sz="6" w:space="0" w:color="auto"/>
              <w:right w:val="none" w:sz="6" w:space="0" w:color="auto"/>
            </w:tcBorders>
          </w:tcPr>
          <w:p w:rsidR="00817354" w:rsidRPr="00817354" w:rsidRDefault="00817354" w:rsidP="00817354">
            <w:pPr>
              <w:kinsoku w:val="0"/>
              <w:overflowPunct w:val="0"/>
              <w:autoSpaceDE w:val="0"/>
              <w:autoSpaceDN w:val="0"/>
              <w:adjustRightInd w:val="0"/>
              <w:spacing w:after="0" w:line="267" w:lineRule="exact"/>
              <w:ind w:left="50"/>
              <w:rPr>
                <w:rFonts w:ascii="Times New Roman" w:eastAsia="Times New Roman" w:hAnsi="Times New Roman" w:cs="Times New Roman"/>
                <w:sz w:val="24"/>
                <w:szCs w:val="24"/>
                <w:lang w:val="en-US"/>
              </w:rPr>
            </w:pPr>
            <w:proofErr w:type="spellStart"/>
            <w:r w:rsidRPr="00817354">
              <w:rPr>
                <w:rFonts w:ascii="Times New Roman" w:eastAsia="Times New Roman" w:hAnsi="Times New Roman" w:cs="Times New Roman"/>
                <w:sz w:val="24"/>
                <w:szCs w:val="24"/>
                <w:lang w:val="en-US"/>
              </w:rPr>
              <w:t>Kontingenter</w:t>
            </w:r>
            <w:proofErr w:type="spellEnd"/>
            <w:r w:rsidRPr="00817354">
              <w:rPr>
                <w:rFonts w:ascii="Times New Roman" w:eastAsia="Times New Roman" w:hAnsi="Times New Roman" w:cs="Times New Roman"/>
                <w:sz w:val="24"/>
                <w:szCs w:val="24"/>
                <w:lang w:val="en-US"/>
              </w:rPr>
              <w:t xml:space="preserve"> 47 à 350 kr.</w:t>
            </w:r>
          </w:p>
        </w:tc>
        <w:tc>
          <w:tcPr>
            <w:tcW w:w="1248" w:type="dxa"/>
            <w:tcBorders>
              <w:top w:val="none" w:sz="6" w:space="0" w:color="auto"/>
              <w:left w:val="none" w:sz="6" w:space="0" w:color="auto"/>
              <w:bottom w:val="none" w:sz="6" w:space="0" w:color="auto"/>
              <w:right w:val="none" w:sz="6" w:space="0" w:color="auto"/>
            </w:tcBorders>
          </w:tcPr>
          <w:p w:rsidR="00817354" w:rsidRPr="00817354" w:rsidRDefault="00817354" w:rsidP="00817354">
            <w:pPr>
              <w:kinsoku w:val="0"/>
              <w:overflowPunct w:val="0"/>
              <w:autoSpaceDE w:val="0"/>
              <w:autoSpaceDN w:val="0"/>
              <w:adjustRightInd w:val="0"/>
              <w:spacing w:after="0" w:line="267" w:lineRule="exact"/>
              <w:ind w:right="109"/>
              <w:jc w:val="right"/>
              <w:rPr>
                <w:rFonts w:ascii="Times New Roman" w:eastAsia="Times New Roman" w:hAnsi="Times New Roman" w:cs="Times New Roman"/>
                <w:sz w:val="24"/>
                <w:szCs w:val="24"/>
                <w:lang w:val="en-US"/>
              </w:rPr>
            </w:pPr>
            <w:r w:rsidRPr="00817354">
              <w:rPr>
                <w:rFonts w:ascii="Times New Roman" w:eastAsia="Times New Roman" w:hAnsi="Times New Roman" w:cs="Times New Roman"/>
                <w:sz w:val="24"/>
                <w:szCs w:val="24"/>
                <w:lang w:val="en-US"/>
              </w:rPr>
              <w:t>16.450,00</w:t>
            </w:r>
          </w:p>
        </w:tc>
        <w:tc>
          <w:tcPr>
            <w:tcW w:w="1141" w:type="dxa"/>
            <w:vMerge/>
            <w:tcBorders>
              <w:top w:val="none" w:sz="6" w:space="0" w:color="auto"/>
              <w:left w:val="none" w:sz="6" w:space="0" w:color="auto"/>
              <w:bottom w:val="none" w:sz="6" w:space="0" w:color="auto"/>
              <w:right w:val="none" w:sz="6" w:space="0" w:color="auto"/>
            </w:tcBorders>
          </w:tcPr>
          <w:p w:rsidR="00817354" w:rsidRPr="00817354" w:rsidRDefault="00817354" w:rsidP="00817354">
            <w:pPr>
              <w:kinsoku w:val="0"/>
              <w:overflowPunct w:val="0"/>
              <w:autoSpaceDE w:val="0"/>
              <w:autoSpaceDN w:val="0"/>
              <w:adjustRightInd w:val="0"/>
              <w:spacing w:after="0" w:line="267" w:lineRule="exact"/>
              <w:ind w:right="109"/>
              <w:jc w:val="right"/>
              <w:rPr>
                <w:rFonts w:ascii="Times New Roman" w:eastAsia="Times New Roman" w:hAnsi="Times New Roman" w:cs="Times New Roman"/>
                <w:sz w:val="24"/>
                <w:szCs w:val="24"/>
                <w:lang w:val="en-US"/>
              </w:rPr>
            </w:pPr>
          </w:p>
        </w:tc>
      </w:tr>
      <w:tr w:rsidR="00817354" w:rsidRPr="00817354">
        <w:tblPrEx>
          <w:tblCellMar>
            <w:top w:w="0" w:type="dxa"/>
            <w:left w:w="0" w:type="dxa"/>
            <w:bottom w:w="0" w:type="dxa"/>
            <w:right w:w="0" w:type="dxa"/>
          </w:tblCellMar>
        </w:tblPrEx>
        <w:trPr>
          <w:trHeight w:hRule="exact" w:val="276"/>
        </w:trPr>
        <w:tc>
          <w:tcPr>
            <w:tcW w:w="6814" w:type="dxa"/>
            <w:tcBorders>
              <w:top w:val="none" w:sz="6" w:space="0" w:color="auto"/>
              <w:left w:val="none" w:sz="6" w:space="0" w:color="auto"/>
              <w:bottom w:val="none" w:sz="6" w:space="0" w:color="auto"/>
              <w:right w:val="none" w:sz="6" w:space="0" w:color="auto"/>
            </w:tcBorders>
          </w:tcPr>
          <w:p w:rsidR="00817354" w:rsidRPr="00817354" w:rsidRDefault="00817354" w:rsidP="00817354">
            <w:pPr>
              <w:kinsoku w:val="0"/>
              <w:overflowPunct w:val="0"/>
              <w:autoSpaceDE w:val="0"/>
              <w:autoSpaceDN w:val="0"/>
              <w:adjustRightInd w:val="0"/>
              <w:spacing w:after="0" w:line="267" w:lineRule="exact"/>
              <w:ind w:left="50"/>
              <w:rPr>
                <w:rFonts w:ascii="Times New Roman" w:eastAsia="Times New Roman" w:hAnsi="Times New Roman" w:cs="Times New Roman"/>
                <w:sz w:val="24"/>
                <w:szCs w:val="24"/>
                <w:lang w:val="en-US"/>
              </w:rPr>
            </w:pPr>
            <w:proofErr w:type="spellStart"/>
            <w:r w:rsidRPr="00817354">
              <w:rPr>
                <w:rFonts w:ascii="Times New Roman" w:eastAsia="Times New Roman" w:hAnsi="Times New Roman" w:cs="Times New Roman"/>
                <w:sz w:val="24"/>
                <w:szCs w:val="24"/>
                <w:lang w:val="en-US"/>
              </w:rPr>
              <w:t>Kontingenter</w:t>
            </w:r>
            <w:proofErr w:type="spellEnd"/>
            <w:r w:rsidRPr="00817354">
              <w:rPr>
                <w:rFonts w:ascii="Times New Roman" w:eastAsia="Times New Roman" w:hAnsi="Times New Roman" w:cs="Times New Roman"/>
                <w:sz w:val="24"/>
                <w:szCs w:val="24"/>
                <w:lang w:val="en-US"/>
              </w:rPr>
              <w:t xml:space="preserve"> 1 à 200 kr.</w:t>
            </w:r>
          </w:p>
        </w:tc>
        <w:tc>
          <w:tcPr>
            <w:tcW w:w="1248" w:type="dxa"/>
            <w:tcBorders>
              <w:top w:val="none" w:sz="6" w:space="0" w:color="auto"/>
              <w:left w:val="none" w:sz="6" w:space="0" w:color="auto"/>
              <w:bottom w:val="none" w:sz="6" w:space="0" w:color="auto"/>
              <w:right w:val="none" w:sz="6" w:space="0" w:color="auto"/>
            </w:tcBorders>
          </w:tcPr>
          <w:p w:rsidR="00817354" w:rsidRPr="00817354" w:rsidRDefault="00817354" w:rsidP="00817354">
            <w:pPr>
              <w:kinsoku w:val="0"/>
              <w:overflowPunct w:val="0"/>
              <w:autoSpaceDE w:val="0"/>
              <w:autoSpaceDN w:val="0"/>
              <w:adjustRightInd w:val="0"/>
              <w:spacing w:after="0" w:line="267" w:lineRule="exact"/>
              <w:ind w:right="109"/>
              <w:jc w:val="right"/>
              <w:rPr>
                <w:rFonts w:ascii="Times New Roman" w:eastAsia="Times New Roman" w:hAnsi="Times New Roman" w:cs="Times New Roman"/>
                <w:sz w:val="24"/>
                <w:szCs w:val="24"/>
                <w:lang w:val="en-US"/>
              </w:rPr>
            </w:pPr>
            <w:r w:rsidRPr="00817354">
              <w:rPr>
                <w:rFonts w:ascii="Times New Roman" w:eastAsia="Times New Roman" w:hAnsi="Times New Roman" w:cs="Times New Roman"/>
                <w:sz w:val="24"/>
                <w:szCs w:val="24"/>
                <w:lang w:val="en-US"/>
              </w:rPr>
              <w:t>200,00</w:t>
            </w:r>
          </w:p>
        </w:tc>
        <w:tc>
          <w:tcPr>
            <w:tcW w:w="1141" w:type="dxa"/>
            <w:vMerge/>
            <w:tcBorders>
              <w:top w:val="none" w:sz="6" w:space="0" w:color="auto"/>
              <w:left w:val="none" w:sz="6" w:space="0" w:color="auto"/>
              <w:bottom w:val="none" w:sz="6" w:space="0" w:color="auto"/>
              <w:right w:val="none" w:sz="6" w:space="0" w:color="auto"/>
            </w:tcBorders>
          </w:tcPr>
          <w:p w:rsidR="00817354" w:rsidRPr="00817354" w:rsidRDefault="00817354" w:rsidP="00817354">
            <w:pPr>
              <w:kinsoku w:val="0"/>
              <w:overflowPunct w:val="0"/>
              <w:autoSpaceDE w:val="0"/>
              <w:autoSpaceDN w:val="0"/>
              <w:adjustRightInd w:val="0"/>
              <w:spacing w:after="0" w:line="267" w:lineRule="exact"/>
              <w:ind w:right="109"/>
              <w:jc w:val="right"/>
              <w:rPr>
                <w:rFonts w:ascii="Times New Roman" w:eastAsia="Times New Roman" w:hAnsi="Times New Roman" w:cs="Times New Roman"/>
                <w:sz w:val="24"/>
                <w:szCs w:val="24"/>
                <w:lang w:val="en-US"/>
              </w:rPr>
            </w:pPr>
          </w:p>
        </w:tc>
      </w:tr>
      <w:tr w:rsidR="00817354" w:rsidRPr="00817354">
        <w:tblPrEx>
          <w:tblCellMar>
            <w:top w:w="0" w:type="dxa"/>
            <w:left w:w="0" w:type="dxa"/>
            <w:bottom w:w="0" w:type="dxa"/>
            <w:right w:w="0" w:type="dxa"/>
          </w:tblCellMar>
        </w:tblPrEx>
        <w:trPr>
          <w:trHeight w:hRule="exact" w:val="414"/>
        </w:trPr>
        <w:tc>
          <w:tcPr>
            <w:tcW w:w="6814" w:type="dxa"/>
            <w:tcBorders>
              <w:top w:val="none" w:sz="6" w:space="0" w:color="auto"/>
              <w:left w:val="none" w:sz="6" w:space="0" w:color="auto"/>
              <w:bottom w:val="none" w:sz="6" w:space="0" w:color="auto"/>
              <w:right w:val="none" w:sz="6" w:space="0" w:color="auto"/>
            </w:tcBorders>
          </w:tcPr>
          <w:p w:rsidR="00817354" w:rsidRPr="00817354" w:rsidRDefault="00817354" w:rsidP="00817354">
            <w:pPr>
              <w:kinsoku w:val="0"/>
              <w:overflowPunct w:val="0"/>
              <w:autoSpaceDE w:val="0"/>
              <w:autoSpaceDN w:val="0"/>
              <w:adjustRightInd w:val="0"/>
              <w:spacing w:after="0" w:line="267" w:lineRule="exact"/>
              <w:ind w:left="50"/>
              <w:rPr>
                <w:rFonts w:ascii="Times New Roman" w:eastAsia="Times New Roman" w:hAnsi="Times New Roman" w:cs="Times New Roman"/>
                <w:sz w:val="24"/>
                <w:szCs w:val="24"/>
                <w:lang w:val="en-US"/>
              </w:rPr>
            </w:pPr>
            <w:proofErr w:type="spellStart"/>
            <w:r w:rsidRPr="00817354">
              <w:rPr>
                <w:rFonts w:ascii="Times New Roman" w:eastAsia="Times New Roman" w:hAnsi="Times New Roman" w:cs="Times New Roman"/>
                <w:sz w:val="24"/>
                <w:szCs w:val="24"/>
                <w:lang w:val="en-US"/>
              </w:rPr>
              <w:t>Kontingenter</w:t>
            </w:r>
            <w:proofErr w:type="spellEnd"/>
            <w:r w:rsidRPr="00817354">
              <w:rPr>
                <w:rFonts w:ascii="Times New Roman" w:eastAsia="Times New Roman" w:hAnsi="Times New Roman" w:cs="Times New Roman"/>
                <w:sz w:val="24"/>
                <w:szCs w:val="24"/>
                <w:lang w:val="en-US"/>
              </w:rPr>
              <w:t xml:space="preserve"> 28 à 175 kr.</w:t>
            </w:r>
          </w:p>
        </w:tc>
        <w:tc>
          <w:tcPr>
            <w:tcW w:w="1248" w:type="dxa"/>
            <w:tcBorders>
              <w:top w:val="none" w:sz="6" w:space="0" w:color="auto"/>
              <w:left w:val="none" w:sz="6" w:space="0" w:color="auto"/>
              <w:bottom w:val="none" w:sz="6" w:space="0" w:color="auto"/>
              <w:right w:val="none" w:sz="6" w:space="0" w:color="auto"/>
            </w:tcBorders>
          </w:tcPr>
          <w:p w:rsidR="00817354" w:rsidRPr="00817354" w:rsidRDefault="00817354" w:rsidP="00817354">
            <w:pPr>
              <w:kinsoku w:val="0"/>
              <w:overflowPunct w:val="0"/>
              <w:autoSpaceDE w:val="0"/>
              <w:autoSpaceDN w:val="0"/>
              <w:adjustRightInd w:val="0"/>
              <w:spacing w:after="0" w:line="267" w:lineRule="exact"/>
              <w:ind w:right="109"/>
              <w:jc w:val="right"/>
              <w:rPr>
                <w:rFonts w:ascii="Times New Roman" w:eastAsia="Times New Roman" w:hAnsi="Times New Roman" w:cs="Times New Roman"/>
                <w:sz w:val="24"/>
                <w:szCs w:val="24"/>
                <w:lang w:val="en-US"/>
              </w:rPr>
            </w:pPr>
            <w:r w:rsidRPr="00817354">
              <w:rPr>
                <w:rFonts w:ascii="Times New Roman" w:eastAsia="Times New Roman" w:hAnsi="Times New Roman" w:cs="Times New Roman"/>
                <w:sz w:val="24"/>
                <w:szCs w:val="24"/>
                <w:lang w:val="en-US"/>
              </w:rPr>
              <w:t>4.900,00</w:t>
            </w:r>
          </w:p>
        </w:tc>
        <w:tc>
          <w:tcPr>
            <w:tcW w:w="1141" w:type="dxa"/>
            <w:vMerge/>
            <w:tcBorders>
              <w:top w:val="none" w:sz="6" w:space="0" w:color="auto"/>
              <w:left w:val="none" w:sz="6" w:space="0" w:color="auto"/>
              <w:bottom w:val="none" w:sz="6" w:space="0" w:color="auto"/>
              <w:right w:val="none" w:sz="6" w:space="0" w:color="auto"/>
            </w:tcBorders>
          </w:tcPr>
          <w:p w:rsidR="00817354" w:rsidRPr="00817354" w:rsidRDefault="00817354" w:rsidP="00817354">
            <w:pPr>
              <w:kinsoku w:val="0"/>
              <w:overflowPunct w:val="0"/>
              <w:autoSpaceDE w:val="0"/>
              <w:autoSpaceDN w:val="0"/>
              <w:adjustRightInd w:val="0"/>
              <w:spacing w:after="0" w:line="267" w:lineRule="exact"/>
              <w:ind w:right="109"/>
              <w:jc w:val="right"/>
              <w:rPr>
                <w:rFonts w:ascii="Times New Roman" w:eastAsia="Times New Roman" w:hAnsi="Times New Roman" w:cs="Times New Roman"/>
                <w:sz w:val="24"/>
                <w:szCs w:val="24"/>
                <w:lang w:val="en-US"/>
              </w:rPr>
            </w:pPr>
          </w:p>
        </w:tc>
      </w:tr>
      <w:tr w:rsidR="00817354" w:rsidRPr="00817354">
        <w:tblPrEx>
          <w:tblCellMar>
            <w:top w:w="0" w:type="dxa"/>
            <w:left w:w="0" w:type="dxa"/>
            <w:bottom w:w="0" w:type="dxa"/>
            <w:right w:w="0" w:type="dxa"/>
          </w:tblCellMar>
        </w:tblPrEx>
        <w:trPr>
          <w:trHeight w:hRule="exact" w:val="554"/>
        </w:trPr>
        <w:tc>
          <w:tcPr>
            <w:tcW w:w="6814" w:type="dxa"/>
            <w:tcBorders>
              <w:top w:val="none" w:sz="6" w:space="0" w:color="auto"/>
              <w:left w:val="none" w:sz="6" w:space="0" w:color="auto"/>
              <w:bottom w:val="none" w:sz="6" w:space="0" w:color="auto"/>
              <w:right w:val="none" w:sz="6" w:space="0" w:color="auto"/>
            </w:tcBorders>
          </w:tcPr>
          <w:p w:rsidR="00817354" w:rsidRPr="00817354" w:rsidRDefault="00817354" w:rsidP="00817354">
            <w:pPr>
              <w:kinsoku w:val="0"/>
              <w:overflowPunct w:val="0"/>
              <w:autoSpaceDE w:val="0"/>
              <w:autoSpaceDN w:val="0"/>
              <w:adjustRightInd w:val="0"/>
              <w:spacing w:before="129" w:after="0" w:line="240" w:lineRule="auto"/>
              <w:ind w:left="50"/>
              <w:rPr>
                <w:rFonts w:ascii="Times New Roman" w:eastAsia="Times New Roman" w:hAnsi="Times New Roman" w:cs="Times New Roman"/>
                <w:sz w:val="24"/>
                <w:szCs w:val="24"/>
                <w:lang w:val="en-US"/>
              </w:rPr>
            </w:pPr>
            <w:bookmarkStart w:id="3" w:name="I alt                                 23"/>
            <w:bookmarkEnd w:id="3"/>
            <w:r w:rsidRPr="00817354">
              <w:rPr>
                <w:rFonts w:ascii="Times New Roman" w:eastAsia="Times New Roman" w:hAnsi="Times New Roman" w:cs="Times New Roman"/>
                <w:sz w:val="24"/>
                <w:szCs w:val="24"/>
                <w:lang w:val="en-US"/>
              </w:rPr>
              <w:t>I alt</w:t>
            </w:r>
          </w:p>
        </w:tc>
        <w:tc>
          <w:tcPr>
            <w:tcW w:w="1248" w:type="dxa"/>
            <w:tcBorders>
              <w:top w:val="none" w:sz="6" w:space="0" w:color="auto"/>
              <w:left w:val="none" w:sz="6" w:space="0" w:color="auto"/>
              <w:bottom w:val="none" w:sz="6" w:space="0" w:color="auto"/>
              <w:right w:val="none" w:sz="6" w:space="0" w:color="auto"/>
            </w:tcBorders>
          </w:tcPr>
          <w:p w:rsidR="00817354" w:rsidRPr="00817354" w:rsidRDefault="00817354" w:rsidP="00817354">
            <w:pPr>
              <w:kinsoku w:val="0"/>
              <w:overflowPunct w:val="0"/>
              <w:autoSpaceDE w:val="0"/>
              <w:autoSpaceDN w:val="0"/>
              <w:adjustRightInd w:val="0"/>
              <w:spacing w:before="129" w:after="0" w:line="240" w:lineRule="auto"/>
              <w:ind w:right="95"/>
              <w:jc w:val="right"/>
              <w:rPr>
                <w:rFonts w:ascii="Times New Roman" w:eastAsia="Times New Roman" w:hAnsi="Times New Roman" w:cs="Times New Roman"/>
                <w:sz w:val="24"/>
                <w:szCs w:val="24"/>
                <w:lang w:val="en-US"/>
              </w:rPr>
            </w:pPr>
            <w:r w:rsidRPr="00817354">
              <w:rPr>
                <w:rFonts w:ascii="Times New Roman" w:eastAsia="Times New Roman" w:hAnsi="Times New Roman" w:cs="Times New Roman"/>
                <w:sz w:val="24"/>
                <w:szCs w:val="24"/>
                <w:lang w:val="en-US"/>
              </w:rPr>
              <w:t>23.150,00</w:t>
            </w:r>
          </w:p>
        </w:tc>
        <w:tc>
          <w:tcPr>
            <w:tcW w:w="1141" w:type="dxa"/>
            <w:vMerge/>
            <w:tcBorders>
              <w:top w:val="none" w:sz="6" w:space="0" w:color="auto"/>
              <w:left w:val="none" w:sz="6" w:space="0" w:color="auto"/>
              <w:bottom w:val="none" w:sz="6" w:space="0" w:color="auto"/>
              <w:right w:val="none" w:sz="6" w:space="0" w:color="auto"/>
            </w:tcBorders>
          </w:tcPr>
          <w:p w:rsidR="00817354" w:rsidRPr="00817354" w:rsidRDefault="00817354" w:rsidP="00817354">
            <w:pPr>
              <w:kinsoku w:val="0"/>
              <w:overflowPunct w:val="0"/>
              <w:autoSpaceDE w:val="0"/>
              <w:autoSpaceDN w:val="0"/>
              <w:adjustRightInd w:val="0"/>
              <w:spacing w:before="129" w:after="0" w:line="240" w:lineRule="auto"/>
              <w:ind w:right="95"/>
              <w:jc w:val="right"/>
              <w:rPr>
                <w:rFonts w:ascii="Times New Roman" w:eastAsia="Times New Roman" w:hAnsi="Times New Roman" w:cs="Times New Roman"/>
                <w:sz w:val="24"/>
                <w:szCs w:val="24"/>
                <w:lang w:val="en-US"/>
              </w:rPr>
            </w:pPr>
          </w:p>
        </w:tc>
      </w:tr>
      <w:tr w:rsidR="00817354" w:rsidRPr="00817354">
        <w:tblPrEx>
          <w:tblCellMar>
            <w:top w:w="0" w:type="dxa"/>
            <w:left w:w="0" w:type="dxa"/>
            <w:bottom w:w="0" w:type="dxa"/>
            <w:right w:w="0" w:type="dxa"/>
          </w:tblCellMar>
        </w:tblPrEx>
        <w:trPr>
          <w:trHeight w:hRule="exact" w:val="554"/>
        </w:trPr>
        <w:tc>
          <w:tcPr>
            <w:tcW w:w="6814" w:type="dxa"/>
            <w:tcBorders>
              <w:top w:val="none" w:sz="6" w:space="0" w:color="auto"/>
              <w:left w:val="none" w:sz="6" w:space="0" w:color="auto"/>
              <w:bottom w:val="none" w:sz="6" w:space="0" w:color="auto"/>
              <w:right w:val="none" w:sz="6" w:space="0" w:color="auto"/>
            </w:tcBorders>
          </w:tcPr>
          <w:p w:rsidR="00817354" w:rsidRPr="00817354" w:rsidRDefault="00817354" w:rsidP="00817354">
            <w:pPr>
              <w:kinsoku w:val="0"/>
              <w:overflowPunct w:val="0"/>
              <w:autoSpaceDE w:val="0"/>
              <w:autoSpaceDN w:val="0"/>
              <w:adjustRightInd w:val="0"/>
              <w:spacing w:before="132" w:after="0" w:line="240" w:lineRule="auto"/>
              <w:ind w:left="50"/>
              <w:rPr>
                <w:rFonts w:ascii="Times New Roman" w:eastAsia="Times New Roman" w:hAnsi="Times New Roman" w:cs="Times New Roman"/>
                <w:sz w:val="24"/>
                <w:szCs w:val="24"/>
                <w:lang w:val="en-US"/>
              </w:rPr>
            </w:pPr>
            <w:bookmarkStart w:id="4" w:name="Indtægter i alt                   23.150"/>
            <w:bookmarkEnd w:id="4"/>
            <w:proofErr w:type="spellStart"/>
            <w:r w:rsidRPr="00817354">
              <w:rPr>
                <w:rFonts w:ascii="Times New Roman" w:eastAsia="Times New Roman" w:hAnsi="Times New Roman" w:cs="Times New Roman"/>
                <w:b/>
                <w:bCs/>
                <w:sz w:val="24"/>
                <w:szCs w:val="24"/>
                <w:lang w:val="en-US"/>
              </w:rPr>
              <w:t>Indtægter</w:t>
            </w:r>
            <w:proofErr w:type="spellEnd"/>
            <w:r w:rsidRPr="00817354">
              <w:rPr>
                <w:rFonts w:ascii="Times New Roman" w:eastAsia="Times New Roman" w:hAnsi="Times New Roman" w:cs="Times New Roman"/>
                <w:b/>
                <w:bCs/>
                <w:sz w:val="24"/>
                <w:szCs w:val="24"/>
                <w:lang w:val="en-US"/>
              </w:rPr>
              <w:t xml:space="preserve"> </w:t>
            </w:r>
            <w:proofErr w:type="spellStart"/>
            <w:r w:rsidRPr="00817354">
              <w:rPr>
                <w:rFonts w:ascii="Times New Roman" w:eastAsia="Times New Roman" w:hAnsi="Times New Roman" w:cs="Times New Roman"/>
                <w:b/>
                <w:bCs/>
                <w:sz w:val="24"/>
                <w:szCs w:val="24"/>
                <w:lang w:val="en-US"/>
              </w:rPr>
              <w:t>i</w:t>
            </w:r>
            <w:proofErr w:type="spellEnd"/>
            <w:r w:rsidRPr="00817354">
              <w:rPr>
                <w:rFonts w:ascii="Times New Roman" w:eastAsia="Times New Roman" w:hAnsi="Times New Roman" w:cs="Times New Roman"/>
                <w:b/>
                <w:bCs/>
                <w:sz w:val="24"/>
                <w:szCs w:val="24"/>
                <w:lang w:val="en-US"/>
              </w:rPr>
              <w:t xml:space="preserve"> alt</w:t>
            </w:r>
          </w:p>
        </w:tc>
        <w:tc>
          <w:tcPr>
            <w:tcW w:w="1248" w:type="dxa"/>
            <w:tcBorders>
              <w:top w:val="none" w:sz="6" w:space="0" w:color="auto"/>
              <w:left w:val="none" w:sz="6" w:space="0" w:color="auto"/>
              <w:bottom w:val="none" w:sz="6" w:space="0" w:color="auto"/>
              <w:right w:val="none" w:sz="6" w:space="0" w:color="auto"/>
            </w:tcBorders>
          </w:tcPr>
          <w:p w:rsidR="00817354" w:rsidRPr="00817354" w:rsidRDefault="00817354" w:rsidP="00817354">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1141" w:type="dxa"/>
            <w:tcBorders>
              <w:top w:val="none" w:sz="6" w:space="0" w:color="auto"/>
              <w:left w:val="none" w:sz="6" w:space="0" w:color="auto"/>
              <w:bottom w:val="none" w:sz="6" w:space="0" w:color="auto"/>
              <w:right w:val="none" w:sz="6" w:space="0" w:color="auto"/>
            </w:tcBorders>
          </w:tcPr>
          <w:p w:rsidR="00817354" w:rsidRPr="00817354" w:rsidRDefault="00817354" w:rsidP="00817354">
            <w:pPr>
              <w:kinsoku w:val="0"/>
              <w:overflowPunct w:val="0"/>
              <w:autoSpaceDE w:val="0"/>
              <w:autoSpaceDN w:val="0"/>
              <w:adjustRightInd w:val="0"/>
              <w:spacing w:before="132" w:after="0" w:line="240" w:lineRule="auto"/>
              <w:ind w:right="127"/>
              <w:jc w:val="right"/>
              <w:rPr>
                <w:rFonts w:ascii="Times New Roman" w:eastAsia="Times New Roman" w:hAnsi="Times New Roman" w:cs="Times New Roman"/>
                <w:sz w:val="24"/>
                <w:szCs w:val="24"/>
                <w:lang w:val="en-US"/>
              </w:rPr>
            </w:pPr>
            <w:r w:rsidRPr="00817354">
              <w:rPr>
                <w:rFonts w:ascii="Times New Roman" w:eastAsia="Times New Roman" w:hAnsi="Times New Roman" w:cs="Times New Roman"/>
                <w:b/>
                <w:bCs/>
                <w:sz w:val="24"/>
                <w:szCs w:val="24"/>
                <w:lang w:val="en-US"/>
              </w:rPr>
              <w:t>23.150,00</w:t>
            </w:r>
          </w:p>
        </w:tc>
      </w:tr>
      <w:tr w:rsidR="00817354" w:rsidRPr="00817354">
        <w:tblPrEx>
          <w:tblCellMar>
            <w:top w:w="0" w:type="dxa"/>
            <w:left w:w="0" w:type="dxa"/>
            <w:bottom w:w="0" w:type="dxa"/>
            <w:right w:w="0" w:type="dxa"/>
          </w:tblCellMar>
        </w:tblPrEx>
        <w:trPr>
          <w:trHeight w:hRule="exact" w:val="685"/>
        </w:trPr>
        <w:tc>
          <w:tcPr>
            <w:tcW w:w="6814" w:type="dxa"/>
            <w:tcBorders>
              <w:top w:val="none" w:sz="6" w:space="0" w:color="auto"/>
              <w:left w:val="none" w:sz="6" w:space="0" w:color="auto"/>
              <w:bottom w:val="none" w:sz="6" w:space="0" w:color="auto"/>
              <w:right w:val="none" w:sz="6" w:space="0" w:color="auto"/>
            </w:tcBorders>
          </w:tcPr>
          <w:p w:rsidR="00817354" w:rsidRPr="00817354" w:rsidRDefault="00817354" w:rsidP="00817354">
            <w:pPr>
              <w:kinsoku w:val="0"/>
              <w:overflowPunct w:val="0"/>
              <w:autoSpaceDE w:val="0"/>
              <w:autoSpaceDN w:val="0"/>
              <w:adjustRightInd w:val="0"/>
              <w:spacing w:before="129" w:after="0" w:line="274" w:lineRule="exact"/>
              <w:ind w:left="50"/>
              <w:rPr>
                <w:rFonts w:ascii="Times New Roman" w:eastAsia="Times New Roman" w:hAnsi="Times New Roman" w:cs="Times New Roman"/>
                <w:b/>
                <w:bCs/>
                <w:sz w:val="24"/>
                <w:szCs w:val="24"/>
                <w:lang w:val="en-US"/>
              </w:rPr>
            </w:pPr>
            <w:proofErr w:type="spellStart"/>
            <w:r w:rsidRPr="00817354">
              <w:rPr>
                <w:rFonts w:ascii="Times New Roman" w:eastAsia="Times New Roman" w:hAnsi="Times New Roman" w:cs="Times New Roman"/>
                <w:b/>
                <w:bCs/>
                <w:sz w:val="24"/>
                <w:szCs w:val="24"/>
                <w:u w:val="thick"/>
                <w:lang w:val="en-US"/>
              </w:rPr>
              <w:t>Udgifter</w:t>
            </w:r>
            <w:proofErr w:type="spellEnd"/>
          </w:p>
          <w:p w:rsidR="00817354" w:rsidRPr="00817354" w:rsidRDefault="00817354" w:rsidP="00817354">
            <w:pPr>
              <w:kinsoku w:val="0"/>
              <w:overflowPunct w:val="0"/>
              <w:autoSpaceDE w:val="0"/>
              <w:autoSpaceDN w:val="0"/>
              <w:adjustRightInd w:val="0"/>
              <w:spacing w:after="0" w:line="274" w:lineRule="exact"/>
              <w:ind w:left="50"/>
              <w:rPr>
                <w:rFonts w:ascii="Times New Roman" w:eastAsia="Times New Roman" w:hAnsi="Times New Roman" w:cs="Times New Roman"/>
                <w:sz w:val="24"/>
                <w:szCs w:val="24"/>
                <w:lang w:val="en-US"/>
              </w:rPr>
            </w:pPr>
            <w:proofErr w:type="spellStart"/>
            <w:r w:rsidRPr="00817354">
              <w:rPr>
                <w:rFonts w:ascii="Times New Roman" w:eastAsia="Times New Roman" w:hAnsi="Times New Roman" w:cs="Times New Roman"/>
                <w:sz w:val="24"/>
                <w:szCs w:val="24"/>
                <w:lang w:val="en-US"/>
              </w:rPr>
              <w:t>Kontingent</w:t>
            </w:r>
            <w:proofErr w:type="spellEnd"/>
            <w:r w:rsidRPr="00817354">
              <w:rPr>
                <w:rFonts w:ascii="Times New Roman" w:eastAsia="Times New Roman" w:hAnsi="Times New Roman" w:cs="Times New Roman"/>
                <w:sz w:val="24"/>
                <w:szCs w:val="24"/>
                <w:lang w:val="en-US"/>
              </w:rPr>
              <w:t xml:space="preserve"> </w:t>
            </w:r>
            <w:proofErr w:type="spellStart"/>
            <w:r w:rsidRPr="00817354">
              <w:rPr>
                <w:rFonts w:ascii="Times New Roman" w:eastAsia="Times New Roman" w:hAnsi="Times New Roman" w:cs="Times New Roman"/>
                <w:sz w:val="24"/>
                <w:szCs w:val="24"/>
                <w:lang w:val="en-US"/>
              </w:rPr>
              <w:t>til</w:t>
            </w:r>
            <w:proofErr w:type="spellEnd"/>
            <w:r w:rsidRPr="00817354">
              <w:rPr>
                <w:rFonts w:ascii="Times New Roman" w:eastAsia="Times New Roman" w:hAnsi="Times New Roman" w:cs="Times New Roman"/>
                <w:sz w:val="24"/>
                <w:szCs w:val="24"/>
                <w:lang w:val="en-US"/>
              </w:rPr>
              <w:t xml:space="preserve"> FISP</w:t>
            </w:r>
          </w:p>
        </w:tc>
        <w:tc>
          <w:tcPr>
            <w:tcW w:w="1248" w:type="dxa"/>
            <w:tcBorders>
              <w:top w:val="none" w:sz="6" w:space="0" w:color="auto"/>
              <w:left w:val="none" w:sz="6" w:space="0" w:color="auto"/>
              <w:bottom w:val="none" w:sz="6" w:space="0" w:color="auto"/>
              <w:right w:val="none" w:sz="6" w:space="0" w:color="auto"/>
            </w:tcBorders>
          </w:tcPr>
          <w:p w:rsidR="00817354" w:rsidRPr="00817354" w:rsidRDefault="00817354" w:rsidP="00817354">
            <w:pPr>
              <w:kinsoku w:val="0"/>
              <w:overflowPunct w:val="0"/>
              <w:autoSpaceDE w:val="0"/>
              <w:autoSpaceDN w:val="0"/>
              <w:adjustRightInd w:val="0"/>
              <w:spacing w:before="9" w:after="0" w:line="240" w:lineRule="auto"/>
              <w:rPr>
                <w:rFonts w:ascii="Times New Roman" w:eastAsia="Times New Roman" w:hAnsi="Times New Roman" w:cs="Times New Roman"/>
                <w:sz w:val="34"/>
                <w:szCs w:val="34"/>
                <w:lang w:val="en-US"/>
              </w:rPr>
            </w:pPr>
          </w:p>
          <w:p w:rsidR="00817354" w:rsidRPr="00817354" w:rsidRDefault="00817354" w:rsidP="00817354">
            <w:pPr>
              <w:kinsoku w:val="0"/>
              <w:overflowPunct w:val="0"/>
              <w:autoSpaceDE w:val="0"/>
              <w:autoSpaceDN w:val="0"/>
              <w:adjustRightInd w:val="0"/>
              <w:spacing w:after="0" w:line="240" w:lineRule="auto"/>
              <w:ind w:right="68"/>
              <w:jc w:val="right"/>
              <w:rPr>
                <w:rFonts w:ascii="Times New Roman" w:eastAsia="Times New Roman" w:hAnsi="Times New Roman" w:cs="Times New Roman"/>
                <w:sz w:val="24"/>
                <w:szCs w:val="24"/>
                <w:lang w:val="en-US"/>
              </w:rPr>
            </w:pPr>
            <w:r w:rsidRPr="00817354">
              <w:rPr>
                <w:rFonts w:ascii="Times New Roman" w:eastAsia="Times New Roman" w:hAnsi="Times New Roman" w:cs="Times New Roman"/>
                <w:sz w:val="24"/>
                <w:szCs w:val="24"/>
                <w:lang w:val="en-US"/>
              </w:rPr>
              <w:t>1.168,10</w:t>
            </w:r>
          </w:p>
        </w:tc>
        <w:tc>
          <w:tcPr>
            <w:tcW w:w="1141" w:type="dxa"/>
            <w:tcBorders>
              <w:top w:val="none" w:sz="6" w:space="0" w:color="auto"/>
              <w:left w:val="none" w:sz="6" w:space="0" w:color="auto"/>
              <w:bottom w:val="none" w:sz="6" w:space="0" w:color="auto"/>
              <w:right w:val="none" w:sz="6" w:space="0" w:color="auto"/>
            </w:tcBorders>
          </w:tcPr>
          <w:p w:rsidR="00817354" w:rsidRPr="00817354" w:rsidRDefault="00817354" w:rsidP="00817354">
            <w:pPr>
              <w:autoSpaceDE w:val="0"/>
              <w:autoSpaceDN w:val="0"/>
              <w:adjustRightInd w:val="0"/>
              <w:spacing w:after="0" w:line="240" w:lineRule="auto"/>
              <w:rPr>
                <w:rFonts w:ascii="Times New Roman" w:eastAsia="Times New Roman" w:hAnsi="Times New Roman" w:cs="Times New Roman"/>
                <w:sz w:val="24"/>
                <w:szCs w:val="24"/>
                <w:lang w:val="en-US"/>
              </w:rPr>
            </w:pPr>
          </w:p>
        </w:tc>
      </w:tr>
      <w:tr w:rsidR="00817354" w:rsidRPr="00817354">
        <w:tblPrEx>
          <w:tblCellMar>
            <w:top w:w="0" w:type="dxa"/>
            <w:left w:w="0" w:type="dxa"/>
            <w:bottom w:w="0" w:type="dxa"/>
            <w:right w:w="0" w:type="dxa"/>
          </w:tblCellMar>
        </w:tblPrEx>
        <w:trPr>
          <w:trHeight w:hRule="exact" w:val="276"/>
        </w:trPr>
        <w:tc>
          <w:tcPr>
            <w:tcW w:w="6814" w:type="dxa"/>
            <w:tcBorders>
              <w:top w:val="none" w:sz="6" w:space="0" w:color="auto"/>
              <w:left w:val="none" w:sz="6" w:space="0" w:color="auto"/>
              <w:bottom w:val="none" w:sz="6" w:space="0" w:color="auto"/>
              <w:right w:val="none" w:sz="6" w:space="0" w:color="auto"/>
            </w:tcBorders>
          </w:tcPr>
          <w:p w:rsidR="00817354" w:rsidRPr="00817354" w:rsidRDefault="00817354" w:rsidP="00817354">
            <w:pPr>
              <w:kinsoku w:val="0"/>
              <w:overflowPunct w:val="0"/>
              <w:autoSpaceDE w:val="0"/>
              <w:autoSpaceDN w:val="0"/>
              <w:adjustRightInd w:val="0"/>
              <w:spacing w:after="0" w:line="267" w:lineRule="exact"/>
              <w:ind w:left="50"/>
              <w:rPr>
                <w:rFonts w:ascii="Times New Roman" w:eastAsia="Times New Roman" w:hAnsi="Times New Roman" w:cs="Times New Roman"/>
                <w:sz w:val="24"/>
                <w:szCs w:val="24"/>
                <w:lang w:val="en-US"/>
              </w:rPr>
            </w:pPr>
            <w:proofErr w:type="spellStart"/>
            <w:r w:rsidRPr="00817354">
              <w:rPr>
                <w:rFonts w:ascii="Times New Roman" w:eastAsia="Times New Roman" w:hAnsi="Times New Roman" w:cs="Times New Roman"/>
                <w:sz w:val="24"/>
                <w:szCs w:val="24"/>
                <w:lang w:val="en-US"/>
              </w:rPr>
              <w:t>Bankgebyrer</w:t>
            </w:r>
            <w:proofErr w:type="spellEnd"/>
            <w:r w:rsidRPr="00817354">
              <w:rPr>
                <w:rFonts w:ascii="Times New Roman" w:eastAsia="Times New Roman" w:hAnsi="Times New Roman" w:cs="Times New Roman"/>
                <w:sz w:val="24"/>
                <w:szCs w:val="24"/>
                <w:lang w:val="en-US"/>
              </w:rPr>
              <w:t xml:space="preserve"> (</w:t>
            </w:r>
            <w:proofErr w:type="spellStart"/>
            <w:r w:rsidRPr="00817354">
              <w:rPr>
                <w:rFonts w:ascii="Times New Roman" w:eastAsia="Times New Roman" w:hAnsi="Times New Roman" w:cs="Times New Roman"/>
                <w:sz w:val="24"/>
                <w:szCs w:val="24"/>
                <w:lang w:val="en-US"/>
              </w:rPr>
              <w:t>Kontonr</w:t>
            </w:r>
            <w:proofErr w:type="spellEnd"/>
            <w:r w:rsidRPr="00817354">
              <w:rPr>
                <w:rFonts w:ascii="Times New Roman" w:eastAsia="Times New Roman" w:hAnsi="Times New Roman" w:cs="Times New Roman"/>
                <w:sz w:val="24"/>
                <w:szCs w:val="24"/>
                <w:lang w:val="en-US"/>
              </w:rPr>
              <w:t>. 16868248)</w:t>
            </w:r>
          </w:p>
        </w:tc>
        <w:tc>
          <w:tcPr>
            <w:tcW w:w="1248" w:type="dxa"/>
            <w:tcBorders>
              <w:top w:val="none" w:sz="6" w:space="0" w:color="auto"/>
              <w:left w:val="none" w:sz="6" w:space="0" w:color="auto"/>
              <w:bottom w:val="none" w:sz="6" w:space="0" w:color="auto"/>
              <w:right w:val="none" w:sz="6" w:space="0" w:color="auto"/>
            </w:tcBorders>
          </w:tcPr>
          <w:p w:rsidR="00817354" w:rsidRPr="00817354" w:rsidRDefault="00817354" w:rsidP="00817354">
            <w:pPr>
              <w:kinsoku w:val="0"/>
              <w:overflowPunct w:val="0"/>
              <w:autoSpaceDE w:val="0"/>
              <w:autoSpaceDN w:val="0"/>
              <w:adjustRightInd w:val="0"/>
              <w:spacing w:after="0" w:line="267" w:lineRule="exact"/>
              <w:ind w:right="49"/>
              <w:jc w:val="right"/>
              <w:rPr>
                <w:rFonts w:ascii="Times New Roman" w:eastAsia="Times New Roman" w:hAnsi="Times New Roman" w:cs="Times New Roman"/>
                <w:sz w:val="24"/>
                <w:szCs w:val="24"/>
                <w:lang w:val="en-US"/>
              </w:rPr>
            </w:pPr>
            <w:r w:rsidRPr="00817354">
              <w:rPr>
                <w:rFonts w:ascii="Times New Roman" w:eastAsia="Times New Roman" w:hAnsi="Times New Roman" w:cs="Times New Roman"/>
                <w:sz w:val="24"/>
                <w:szCs w:val="24"/>
                <w:lang w:val="en-US"/>
              </w:rPr>
              <w:t>885,00</w:t>
            </w:r>
          </w:p>
        </w:tc>
        <w:tc>
          <w:tcPr>
            <w:tcW w:w="1141" w:type="dxa"/>
            <w:tcBorders>
              <w:top w:val="none" w:sz="6" w:space="0" w:color="auto"/>
              <w:left w:val="none" w:sz="6" w:space="0" w:color="auto"/>
              <w:bottom w:val="none" w:sz="6" w:space="0" w:color="auto"/>
              <w:right w:val="none" w:sz="6" w:space="0" w:color="auto"/>
            </w:tcBorders>
          </w:tcPr>
          <w:p w:rsidR="00817354" w:rsidRPr="00817354" w:rsidRDefault="00817354" w:rsidP="00817354">
            <w:pPr>
              <w:autoSpaceDE w:val="0"/>
              <w:autoSpaceDN w:val="0"/>
              <w:adjustRightInd w:val="0"/>
              <w:spacing w:after="0" w:line="240" w:lineRule="auto"/>
              <w:rPr>
                <w:rFonts w:ascii="Times New Roman" w:eastAsia="Times New Roman" w:hAnsi="Times New Roman" w:cs="Times New Roman"/>
                <w:sz w:val="24"/>
                <w:szCs w:val="24"/>
                <w:lang w:val="en-US"/>
              </w:rPr>
            </w:pPr>
          </w:p>
        </w:tc>
      </w:tr>
      <w:tr w:rsidR="00817354" w:rsidRPr="00817354">
        <w:tblPrEx>
          <w:tblCellMar>
            <w:top w:w="0" w:type="dxa"/>
            <w:left w:w="0" w:type="dxa"/>
            <w:bottom w:w="0" w:type="dxa"/>
            <w:right w:w="0" w:type="dxa"/>
          </w:tblCellMar>
        </w:tblPrEx>
        <w:trPr>
          <w:trHeight w:hRule="exact" w:val="276"/>
        </w:trPr>
        <w:tc>
          <w:tcPr>
            <w:tcW w:w="6814" w:type="dxa"/>
            <w:tcBorders>
              <w:top w:val="none" w:sz="6" w:space="0" w:color="auto"/>
              <w:left w:val="none" w:sz="6" w:space="0" w:color="auto"/>
              <w:bottom w:val="none" w:sz="6" w:space="0" w:color="auto"/>
              <w:right w:val="none" w:sz="6" w:space="0" w:color="auto"/>
            </w:tcBorders>
          </w:tcPr>
          <w:p w:rsidR="00817354" w:rsidRPr="00817354" w:rsidRDefault="00817354" w:rsidP="00817354">
            <w:pPr>
              <w:kinsoku w:val="0"/>
              <w:overflowPunct w:val="0"/>
              <w:autoSpaceDE w:val="0"/>
              <w:autoSpaceDN w:val="0"/>
              <w:adjustRightInd w:val="0"/>
              <w:spacing w:after="0" w:line="267" w:lineRule="exact"/>
              <w:ind w:left="50"/>
              <w:rPr>
                <w:rFonts w:ascii="Times New Roman" w:eastAsia="Times New Roman" w:hAnsi="Times New Roman" w:cs="Times New Roman"/>
                <w:sz w:val="24"/>
                <w:szCs w:val="24"/>
              </w:rPr>
            </w:pPr>
            <w:r w:rsidRPr="00817354">
              <w:rPr>
                <w:rFonts w:ascii="Times New Roman" w:eastAsia="Times New Roman" w:hAnsi="Times New Roman" w:cs="Times New Roman"/>
                <w:sz w:val="24"/>
                <w:szCs w:val="24"/>
              </w:rPr>
              <w:t xml:space="preserve">Trykkeregning Museum </w:t>
            </w:r>
            <w:proofErr w:type="spellStart"/>
            <w:r w:rsidRPr="00817354">
              <w:rPr>
                <w:rFonts w:ascii="Times New Roman" w:eastAsia="Times New Roman" w:hAnsi="Times New Roman" w:cs="Times New Roman"/>
                <w:sz w:val="24"/>
                <w:szCs w:val="24"/>
              </w:rPr>
              <w:t>Tusculanum</w:t>
            </w:r>
            <w:proofErr w:type="spellEnd"/>
            <w:r w:rsidRPr="00817354">
              <w:rPr>
                <w:rFonts w:ascii="Times New Roman" w:eastAsia="Times New Roman" w:hAnsi="Times New Roman" w:cs="Times New Roman"/>
                <w:sz w:val="24"/>
                <w:szCs w:val="24"/>
              </w:rPr>
              <w:t xml:space="preserve"> (DYP 48 + DYP 49)</w:t>
            </w:r>
          </w:p>
        </w:tc>
        <w:tc>
          <w:tcPr>
            <w:tcW w:w="1248" w:type="dxa"/>
            <w:tcBorders>
              <w:top w:val="none" w:sz="6" w:space="0" w:color="auto"/>
              <w:left w:val="none" w:sz="6" w:space="0" w:color="auto"/>
              <w:bottom w:val="none" w:sz="6" w:space="0" w:color="auto"/>
              <w:right w:val="none" w:sz="6" w:space="0" w:color="auto"/>
            </w:tcBorders>
          </w:tcPr>
          <w:p w:rsidR="00817354" w:rsidRPr="00817354" w:rsidRDefault="00817354" w:rsidP="00817354">
            <w:pPr>
              <w:kinsoku w:val="0"/>
              <w:overflowPunct w:val="0"/>
              <w:autoSpaceDE w:val="0"/>
              <w:autoSpaceDN w:val="0"/>
              <w:adjustRightInd w:val="0"/>
              <w:spacing w:after="0" w:line="267" w:lineRule="exact"/>
              <w:ind w:right="49"/>
              <w:jc w:val="right"/>
              <w:rPr>
                <w:rFonts w:ascii="Times New Roman" w:eastAsia="Times New Roman" w:hAnsi="Times New Roman" w:cs="Times New Roman"/>
                <w:sz w:val="24"/>
                <w:szCs w:val="24"/>
                <w:lang w:val="en-US"/>
              </w:rPr>
            </w:pPr>
            <w:r w:rsidRPr="00817354">
              <w:rPr>
                <w:rFonts w:ascii="Times New Roman" w:eastAsia="Times New Roman" w:hAnsi="Times New Roman" w:cs="Times New Roman"/>
                <w:sz w:val="24"/>
                <w:szCs w:val="24"/>
                <w:lang w:val="en-US"/>
              </w:rPr>
              <w:t>28.560,00</w:t>
            </w:r>
          </w:p>
        </w:tc>
        <w:tc>
          <w:tcPr>
            <w:tcW w:w="1141" w:type="dxa"/>
            <w:tcBorders>
              <w:top w:val="none" w:sz="6" w:space="0" w:color="auto"/>
              <w:left w:val="none" w:sz="6" w:space="0" w:color="auto"/>
              <w:bottom w:val="none" w:sz="6" w:space="0" w:color="auto"/>
              <w:right w:val="none" w:sz="6" w:space="0" w:color="auto"/>
            </w:tcBorders>
          </w:tcPr>
          <w:p w:rsidR="00817354" w:rsidRPr="00817354" w:rsidRDefault="00817354" w:rsidP="00817354">
            <w:pPr>
              <w:autoSpaceDE w:val="0"/>
              <w:autoSpaceDN w:val="0"/>
              <w:adjustRightInd w:val="0"/>
              <w:spacing w:after="0" w:line="240" w:lineRule="auto"/>
              <w:rPr>
                <w:rFonts w:ascii="Times New Roman" w:eastAsia="Times New Roman" w:hAnsi="Times New Roman" w:cs="Times New Roman"/>
                <w:sz w:val="24"/>
                <w:szCs w:val="24"/>
                <w:lang w:val="en-US"/>
              </w:rPr>
            </w:pPr>
          </w:p>
        </w:tc>
      </w:tr>
      <w:tr w:rsidR="00817354" w:rsidRPr="00817354">
        <w:tblPrEx>
          <w:tblCellMar>
            <w:top w:w="0" w:type="dxa"/>
            <w:left w:w="0" w:type="dxa"/>
            <w:bottom w:w="0" w:type="dxa"/>
            <w:right w:w="0" w:type="dxa"/>
          </w:tblCellMar>
        </w:tblPrEx>
        <w:trPr>
          <w:trHeight w:hRule="exact" w:val="416"/>
        </w:trPr>
        <w:tc>
          <w:tcPr>
            <w:tcW w:w="6814" w:type="dxa"/>
            <w:tcBorders>
              <w:top w:val="none" w:sz="6" w:space="0" w:color="auto"/>
              <w:left w:val="none" w:sz="6" w:space="0" w:color="auto"/>
              <w:bottom w:val="none" w:sz="6" w:space="0" w:color="auto"/>
              <w:right w:val="none" w:sz="6" w:space="0" w:color="auto"/>
            </w:tcBorders>
          </w:tcPr>
          <w:p w:rsidR="00817354" w:rsidRPr="00817354" w:rsidRDefault="00817354" w:rsidP="00817354">
            <w:pPr>
              <w:kinsoku w:val="0"/>
              <w:overflowPunct w:val="0"/>
              <w:autoSpaceDE w:val="0"/>
              <w:autoSpaceDN w:val="0"/>
              <w:adjustRightInd w:val="0"/>
              <w:spacing w:after="0" w:line="267" w:lineRule="exact"/>
              <w:ind w:left="50"/>
              <w:rPr>
                <w:rFonts w:ascii="Times New Roman" w:eastAsia="Times New Roman" w:hAnsi="Times New Roman" w:cs="Times New Roman"/>
                <w:sz w:val="24"/>
                <w:szCs w:val="24"/>
                <w:lang w:val="en-US"/>
              </w:rPr>
            </w:pPr>
            <w:proofErr w:type="spellStart"/>
            <w:r w:rsidRPr="00817354">
              <w:rPr>
                <w:rFonts w:ascii="Times New Roman" w:eastAsia="Times New Roman" w:hAnsi="Times New Roman" w:cs="Times New Roman"/>
                <w:sz w:val="24"/>
                <w:szCs w:val="24"/>
                <w:lang w:val="en-US"/>
              </w:rPr>
              <w:t>Webhotel</w:t>
            </w:r>
            <w:proofErr w:type="spellEnd"/>
            <w:r w:rsidRPr="00817354">
              <w:rPr>
                <w:rFonts w:ascii="Times New Roman" w:eastAsia="Times New Roman" w:hAnsi="Times New Roman" w:cs="Times New Roman"/>
                <w:sz w:val="24"/>
                <w:szCs w:val="24"/>
                <w:lang w:val="en-US"/>
              </w:rPr>
              <w:t xml:space="preserve"> mv (</w:t>
            </w:r>
            <w:proofErr w:type="spellStart"/>
            <w:r w:rsidRPr="00817354">
              <w:rPr>
                <w:rFonts w:ascii="Times New Roman" w:eastAsia="Times New Roman" w:hAnsi="Times New Roman" w:cs="Times New Roman"/>
                <w:sz w:val="24"/>
                <w:szCs w:val="24"/>
                <w:lang w:val="en-US"/>
              </w:rPr>
              <w:t>Betalt</w:t>
            </w:r>
            <w:proofErr w:type="spellEnd"/>
            <w:r w:rsidRPr="00817354">
              <w:rPr>
                <w:rFonts w:ascii="Times New Roman" w:eastAsia="Times New Roman" w:hAnsi="Times New Roman" w:cs="Times New Roman"/>
                <w:sz w:val="24"/>
                <w:szCs w:val="24"/>
                <w:lang w:val="en-US"/>
              </w:rPr>
              <w:t xml:space="preserve"> </w:t>
            </w:r>
            <w:proofErr w:type="spellStart"/>
            <w:r w:rsidRPr="00817354">
              <w:rPr>
                <w:rFonts w:ascii="Times New Roman" w:eastAsia="Times New Roman" w:hAnsi="Times New Roman" w:cs="Times New Roman"/>
                <w:sz w:val="24"/>
                <w:szCs w:val="24"/>
                <w:lang w:val="en-US"/>
              </w:rPr>
              <w:t>i</w:t>
            </w:r>
            <w:proofErr w:type="spellEnd"/>
            <w:r w:rsidRPr="00817354">
              <w:rPr>
                <w:rFonts w:ascii="Times New Roman" w:eastAsia="Times New Roman" w:hAnsi="Times New Roman" w:cs="Times New Roman"/>
                <w:sz w:val="24"/>
                <w:szCs w:val="24"/>
                <w:lang w:val="en-US"/>
              </w:rPr>
              <w:t xml:space="preserve"> 2015)</w:t>
            </w:r>
          </w:p>
        </w:tc>
        <w:tc>
          <w:tcPr>
            <w:tcW w:w="1248" w:type="dxa"/>
            <w:tcBorders>
              <w:top w:val="none" w:sz="6" w:space="0" w:color="auto"/>
              <w:left w:val="none" w:sz="6" w:space="0" w:color="auto"/>
              <w:bottom w:val="none" w:sz="6" w:space="0" w:color="auto"/>
              <w:right w:val="none" w:sz="6" w:space="0" w:color="auto"/>
            </w:tcBorders>
          </w:tcPr>
          <w:p w:rsidR="00817354" w:rsidRPr="00817354" w:rsidRDefault="00817354" w:rsidP="00817354">
            <w:pPr>
              <w:kinsoku w:val="0"/>
              <w:overflowPunct w:val="0"/>
              <w:autoSpaceDE w:val="0"/>
              <w:autoSpaceDN w:val="0"/>
              <w:adjustRightInd w:val="0"/>
              <w:spacing w:after="0" w:line="267" w:lineRule="exact"/>
              <w:ind w:right="66"/>
              <w:jc w:val="right"/>
              <w:rPr>
                <w:rFonts w:ascii="Times New Roman" w:eastAsia="Times New Roman" w:hAnsi="Times New Roman" w:cs="Times New Roman"/>
                <w:sz w:val="24"/>
                <w:szCs w:val="24"/>
                <w:lang w:val="en-US"/>
              </w:rPr>
            </w:pPr>
            <w:r w:rsidRPr="00817354">
              <w:rPr>
                <w:rFonts w:ascii="Times New Roman" w:eastAsia="Times New Roman" w:hAnsi="Times New Roman" w:cs="Times New Roman"/>
                <w:sz w:val="24"/>
                <w:szCs w:val="24"/>
                <w:lang w:val="en-US"/>
              </w:rPr>
              <w:t>0</w:t>
            </w:r>
          </w:p>
        </w:tc>
        <w:tc>
          <w:tcPr>
            <w:tcW w:w="1141" w:type="dxa"/>
            <w:tcBorders>
              <w:top w:val="none" w:sz="6" w:space="0" w:color="auto"/>
              <w:left w:val="none" w:sz="6" w:space="0" w:color="auto"/>
              <w:bottom w:val="none" w:sz="6" w:space="0" w:color="auto"/>
              <w:right w:val="none" w:sz="6" w:space="0" w:color="auto"/>
            </w:tcBorders>
          </w:tcPr>
          <w:p w:rsidR="00817354" w:rsidRPr="00817354" w:rsidRDefault="00817354" w:rsidP="00817354">
            <w:pPr>
              <w:autoSpaceDE w:val="0"/>
              <w:autoSpaceDN w:val="0"/>
              <w:adjustRightInd w:val="0"/>
              <w:spacing w:after="0" w:line="240" w:lineRule="auto"/>
              <w:rPr>
                <w:rFonts w:ascii="Times New Roman" w:eastAsia="Times New Roman" w:hAnsi="Times New Roman" w:cs="Times New Roman"/>
                <w:sz w:val="24"/>
                <w:szCs w:val="24"/>
                <w:lang w:val="en-US"/>
              </w:rPr>
            </w:pPr>
          </w:p>
        </w:tc>
      </w:tr>
      <w:tr w:rsidR="00817354" w:rsidRPr="00817354">
        <w:tblPrEx>
          <w:tblCellMar>
            <w:top w:w="0" w:type="dxa"/>
            <w:left w:w="0" w:type="dxa"/>
            <w:bottom w:w="0" w:type="dxa"/>
            <w:right w:w="0" w:type="dxa"/>
          </w:tblCellMar>
        </w:tblPrEx>
        <w:trPr>
          <w:trHeight w:hRule="exact" w:val="554"/>
        </w:trPr>
        <w:tc>
          <w:tcPr>
            <w:tcW w:w="6814" w:type="dxa"/>
            <w:tcBorders>
              <w:top w:val="none" w:sz="6" w:space="0" w:color="auto"/>
              <w:left w:val="none" w:sz="6" w:space="0" w:color="auto"/>
              <w:bottom w:val="none" w:sz="6" w:space="0" w:color="auto"/>
              <w:right w:val="none" w:sz="6" w:space="0" w:color="auto"/>
            </w:tcBorders>
          </w:tcPr>
          <w:p w:rsidR="00817354" w:rsidRPr="00817354" w:rsidRDefault="00817354" w:rsidP="00817354">
            <w:pPr>
              <w:kinsoku w:val="0"/>
              <w:overflowPunct w:val="0"/>
              <w:autoSpaceDE w:val="0"/>
              <w:autoSpaceDN w:val="0"/>
              <w:adjustRightInd w:val="0"/>
              <w:spacing w:before="132" w:after="0" w:line="240" w:lineRule="auto"/>
              <w:ind w:left="50"/>
              <w:rPr>
                <w:rFonts w:ascii="Times New Roman" w:eastAsia="Times New Roman" w:hAnsi="Times New Roman" w:cs="Times New Roman"/>
                <w:sz w:val="24"/>
                <w:szCs w:val="24"/>
                <w:lang w:val="en-US"/>
              </w:rPr>
            </w:pPr>
            <w:bookmarkStart w:id="5" w:name="Udgifter i alt                   30.613,"/>
            <w:bookmarkEnd w:id="5"/>
            <w:proofErr w:type="spellStart"/>
            <w:r w:rsidRPr="00817354">
              <w:rPr>
                <w:rFonts w:ascii="Times New Roman" w:eastAsia="Times New Roman" w:hAnsi="Times New Roman" w:cs="Times New Roman"/>
                <w:b/>
                <w:bCs/>
                <w:sz w:val="24"/>
                <w:szCs w:val="24"/>
                <w:lang w:val="en-US"/>
              </w:rPr>
              <w:t>Udgifter</w:t>
            </w:r>
            <w:proofErr w:type="spellEnd"/>
            <w:r w:rsidRPr="00817354">
              <w:rPr>
                <w:rFonts w:ascii="Times New Roman" w:eastAsia="Times New Roman" w:hAnsi="Times New Roman" w:cs="Times New Roman"/>
                <w:b/>
                <w:bCs/>
                <w:sz w:val="24"/>
                <w:szCs w:val="24"/>
                <w:lang w:val="en-US"/>
              </w:rPr>
              <w:t xml:space="preserve"> </w:t>
            </w:r>
            <w:proofErr w:type="spellStart"/>
            <w:r w:rsidRPr="00817354">
              <w:rPr>
                <w:rFonts w:ascii="Times New Roman" w:eastAsia="Times New Roman" w:hAnsi="Times New Roman" w:cs="Times New Roman"/>
                <w:b/>
                <w:bCs/>
                <w:sz w:val="24"/>
                <w:szCs w:val="24"/>
                <w:lang w:val="en-US"/>
              </w:rPr>
              <w:t>i</w:t>
            </w:r>
            <w:proofErr w:type="spellEnd"/>
            <w:r w:rsidRPr="00817354">
              <w:rPr>
                <w:rFonts w:ascii="Times New Roman" w:eastAsia="Times New Roman" w:hAnsi="Times New Roman" w:cs="Times New Roman"/>
                <w:b/>
                <w:bCs/>
                <w:sz w:val="24"/>
                <w:szCs w:val="24"/>
                <w:lang w:val="en-US"/>
              </w:rPr>
              <w:t xml:space="preserve"> alt</w:t>
            </w:r>
          </w:p>
        </w:tc>
        <w:tc>
          <w:tcPr>
            <w:tcW w:w="1248" w:type="dxa"/>
            <w:tcBorders>
              <w:top w:val="none" w:sz="6" w:space="0" w:color="auto"/>
              <w:left w:val="none" w:sz="6" w:space="0" w:color="auto"/>
              <w:bottom w:val="none" w:sz="6" w:space="0" w:color="auto"/>
              <w:right w:val="none" w:sz="6" w:space="0" w:color="auto"/>
            </w:tcBorders>
          </w:tcPr>
          <w:p w:rsidR="00817354" w:rsidRPr="00817354" w:rsidRDefault="00817354" w:rsidP="00817354">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1141" w:type="dxa"/>
            <w:tcBorders>
              <w:top w:val="none" w:sz="6" w:space="0" w:color="auto"/>
              <w:left w:val="none" w:sz="6" w:space="0" w:color="auto"/>
              <w:bottom w:val="none" w:sz="6" w:space="0" w:color="auto"/>
              <w:right w:val="none" w:sz="6" w:space="0" w:color="auto"/>
            </w:tcBorders>
          </w:tcPr>
          <w:p w:rsidR="00817354" w:rsidRPr="00817354" w:rsidRDefault="00817354" w:rsidP="00817354">
            <w:pPr>
              <w:kinsoku w:val="0"/>
              <w:overflowPunct w:val="0"/>
              <w:autoSpaceDE w:val="0"/>
              <w:autoSpaceDN w:val="0"/>
              <w:adjustRightInd w:val="0"/>
              <w:spacing w:before="132" w:after="0" w:line="240" w:lineRule="auto"/>
              <w:ind w:right="127"/>
              <w:jc w:val="right"/>
              <w:rPr>
                <w:rFonts w:ascii="Times New Roman" w:eastAsia="Times New Roman" w:hAnsi="Times New Roman" w:cs="Times New Roman"/>
                <w:sz w:val="24"/>
                <w:szCs w:val="24"/>
                <w:lang w:val="en-US"/>
              </w:rPr>
            </w:pPr>
            <w:r w:rsidRPr="00817354">
              <w:rPr>
                <w:rFonts w:ascii="Times New Roman" w:eastAsia="Times New Roman" w:hAnsi="Times New Roman" w:cs="Times New Roman"/>
                <w:b/>
                <w:bCs/>
                <w:sz w:val="24"/>
                <w:szCs w:val="24"/>
                <w:lang w:val="en-US"/>
              </w:rPr>
              <w:t>30.613,10</w:t>
            </w:r>
          </w:p>
        </w:tc>
      </w:tr>
      <w:tr w:rsidR="00817354" w:rsidRPr="00817354">
        <w:tblPrEx>
          <w:tblCellMar>
            <w:top w:w="0" w:type="dxa"/>
            <w:left w:w="0" w:type="dxa"/>
            <w:bottom w:w="0" w:type="dxa"/>
            <w:right w:w="0" w:type="dxa"/>
          </w:tblCellMar>
        </w:tblPrEx>
        <w:trPr>
          <w:trHeight w:hRule="exact" w:val="689"/>
        </w:trPr>
        <w:tc>
          <w:tcPr>
            <w:tcW w:w="6814" w:type="dxa"/>
            <w:tcBorders>
              <w:top w:val="none" w:sz="6" w:space="0" w:color="auto"/>
              <w:left w:val="none" w:sz="6" w:space="0" w:color="auto"/>
              <w:bottom w:val="none" w:sz="6" w:space="0" w:color="auto"/>
              <w:right w:val="none" w:sz="6" w:space="0" w:color="auto"/>
            </w:tcBorders>
          </w:tcPr>
          <w:p w:rsidR="00817354" w:rsidRPr="00817354" w:rsidRDefault="00817354" w:rsidP="00817354">
            <w:pPr>
              <w:kinsoku w:val="0"/>
              <w:overflowPunct w:val="0"/>
              <w:autoSpaceDE w:val="0"/>
              <w:autoSpaceDN w:val="0"/>
              <w:adjustRightInd w:val="0"/>
              <w:spacing w:before="129" w:after="0" w:line="240" w:lineRule="auto"/>
              <w:ind w:left="50"/>
              <w:rPr>
                <w:rFonts w:ascii="Times New Roman" w:eastAsia="Times New Roman" w:hAnsi="Times New Roman" w:cs="Times New Roman"/>
                <w:sz w:val="24"/>
                <w:szCs w:val="24"/>
                <w:lang w:val="en-US"/>
              </w:rPr>
            </w:pPr>
            <w:bookmarkStart w:id="6" w:name="Resultat                                "/>
            <w:bookmarkEnd w:id="6"/>
            <w:proofErr w:type="spellStart"/>
            <w:r w:rsidRPr="00817354">
              <w:rPr>
                <w:rFonts w:ascii="Times New Roman" w:eastAsia="Times New Roman" w:hAnsi="Times New Roman" w:cs="Times New Roman"/>
                <w:b/>
                <w:bCs/>
                <w:sz w:val="24"/>
                <w:szCs w:val="24"/>
                <w:lang w:val="en-US"/>
              </w:rPr>
              <w:t>Resultat</w:t>
            </w:r>
            <w:proofErr w:type="spellEnd"/>
          </w:p>
        </w:tc>
        <w:tc>
          <w:tcPr>
            <w:tcW w:w="1248" w:type="dxa"/>
            <w:tcBorders>
              <w:top w:val="none" w:sz="6" w:space="0" w:color="auto"/>
              <w:left w:val="none" w:sz="6" w:space="0" w:color="auto"/>
              <w:bottom w:val="none" w:sz="6" w:space="0" w:color="auto"/>
              <w:right w:val="none" w:sz="6" w:space="0" w:color="auto"/>
            </w:tcBorders>
          </w:tcPr>
          <w:p w:rsidR="00817354" w:rsidRPr="00817354" w:rsidRDefault="00817354" w:rsidP="00817354">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1141" w:type="dxa"/>
            <w:tcBorders>
              <w:top w:val="none" w:sz="6" w:space="0" w:color="auto"/>
              <w:left w:val="none" w:sz="6" w:space="0" w:color="auto"/>
              <w:bottom w:val="none" w:sz="6" w:space="0" w:color="auto"/>
              <w:right w:val="none" w:sz="6" w:space="0" w:color="auto"/>
            </w:tcBorders>
          </w:tcPr>
          <w:p w:rsidR="00817354" w:rsidRPr="00817354" w:rsidRDefault="00817354" w:rsidP="00817354">
            <w:pPr>
              <w:kinsoku w:val="0"/>
              <w:overflowPunct w:val="0"/>
              <w:autoSpaceDE w:val="0"/>
              <w:autoSpaceDN w:val="0"/>
              <w:adjustRightInd w:val="0"/>
              <w:spacing w:before="129" w:after="0" w:line="240" w:lineRule="auto"/>
              <w:ind w:right="91"/>
              <w:jc w:val="right"/>
              <w:rPr>
                <w:rFonts w:ascii="Times New Roman" w:eastAsia="Times New Roman" w:hAnsi="Times New Roman" w:cs="Times New Roman"/>
                <w:sz w:val="24"/>
                <w:szCs w:val="24"/>
                <w:lang w:val="en-US"/>
              </w:rPr>
            </w:pPr>
            <w:r w:rsidRPr="00817354">
              <w:rPr>
                <w:rFonts w:ascii="Times New Roman" w:eastAsia="Times New Roman" w:hAnsi="Times New Roman" w:cs="Times New Roman"/>
                <w:b/>
                <w:bCs/>
                <w:sz w:val="24"/>
                <w:szCs w:val="24"/>
                <w:lang w:val="en-US"/>
              </w:rPr>
              <w:t>-7.463,10</w:t>
            </w:r>
          </w:p>
        </w:tc>
      </w:tr>
      <w:tr w:rsidR="00817354" w:rsidRPr="00817354">
        <w:tblPrEx>
          <w:tblCellMar>
            <w:top w:w="0" w:type="dxa"/>
            <w:left w:w="0" w:type="dxa"/>
            <w:bottom w:w="0" w:type="dxa"/>
            <w:right w:w="0" w:type="dxa"/>
          </w:tblCellMar>
        </w:tblPrEx>
        <w:trPr>
          <w:trHeight w:hRule="exact" w:val="686"/>
        </w:trPr>
        <w:tc>
          <w:tcPr>
            <w:tcW w:w="6814" w:type="dxa"/>
            <w:tcBorders>
              <w:top w:val="none" w:sz="6" w:space="0" w:color="auto"/>
              <w:left w:val="none" w:sz="6" w:space="0" w:color="auto"/>
              <w:bottom w:val="none" w:sz="6" w:space="0" w:color="auto"/>
              <w:right w:val="none" w:sz="6" w:space="0" w:color="auto"/>
            </w:tcBorders>
          </w:tcPr>
          <w:p w:rsidR="00817354" w:rsidRPr="00817354" w:rsidRDefault="00817354" w:rsidP="00817354">
            <w:pPr>
              <w:kinsoku w:val="0"/>
              <w:overflowPunct w:val="0"/>
              <w:autoSpaceDE w:val="0"/>
              <w:autoSpaceDN w:val="0"/>
              <w:adjustRightInd w:val="0"/>
              <w:spacing w:before="69" w:after="0" w:line="240" w:lineRule="auto"/>
              <w:ind w:left="50"/>
              <w:rPr>
                <w:rFonts w:ascii="Times New Roman" w:eastAsia="Times New Roman" w:hAnsi="Times New Roman" w:cs="Times New Roman"/>
                <w:sz w:val="24"/>
                <w:szCs w:val="24"/>
                <w:lang w:val="en-US"/>
              </w:rPr>
            </w:pPr>
            <w:bookmarkStart w:id="7" w:name="Balance"/>
            <w:bookmarkEnd w:id="7"/>
            <w:r w:rsidRPr="00817354">
              <w:rPr>
                <w:rFonts w:ascii="Times New Roman" w:eastAsia="Times New Roman" w:hAnsi="Times New Roman" w:cs="Times New Roman"/>
                <w:b/>
                <w:bCs/>
                <w:sz w:val="24"/>
                <w:szCs w:val="24"/>
                <w:u w:val="thick"/>
                <w:lang w:val="en-US"/>
              </w:rPr>
              <w:t>Balance</w:t>
            </w:r>
          </w:p>
        </w:tc>
        <w:tc>
          <w:tcPr>
            <w:tcW w:w="1248" w:type="dxa"/>
            <w:tcBorders>
              <w:top w:val="none" w:sz="6" w:space="0" w:color="auto"/>
              <w:left w:val="none" w:sz="6" w:space="0" w:color="auto"/>
              <w:bottom w:val="none" w:sz="6" w:space="0" w:color="auto"/>
              <w:right w:val="none" w:sz="6" w:space="0" w:color="auto"/>
            </w:tcBorders>
          </w:tcPr>
          <w:p w:rsidR="00817354" w:rsidRPr="00817354" w:rsidRDefault="00817354" w:rsidP="00817354">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1141" w:type="dxa"/>
            <w:tcBorders>
              <w:top w:val="none" w:sz="6" w:space="0" w:color="auto"/>
              <w:left w:val="none" w:sz="6" w:space="0" w:color="auto"/>
              <w:bottom w:val="none" w:sz="6" w:space="0" w:color="auto"/>
              <w:right w:val="none" w:sz="6" w:space="0" w:color="auto"/>
            </w:tcBorders>
          </w:tcPr>
          <w:p w:rsidR="00817354" w:rsidRPr="00817354" w:rsidRDefault="00817354" w:rsidP="00817354">
            <w:pPr>
              <w:autoSpaceDE w:val="0"/>
              <w:autoSpaceDN w:val="0"/>
              <w:adjustRightInd w:val="0"/>
              <w:spacing w:after="0" w:line="240" w:lineRule="auto"/>
              <w:rPr>
                <w:rFonts w:ascii="Times New Roman" w:eastAsia="Times New Roman" w:hAnsi="Times New Roman" w:cs="Times New Roman"/>
                <w:sz w:val="24"/>
                <w:szCs w:val="24"/>
                <w:lang w:val="en-US"/>
              </w:rPr>
            </w:pPr>
          </w:p>
        </w:tc>
      </w:tr>
      <w:tr w:rsidR="00817354" w:rsidRPr="00817354">
        <w:tblPrEx>
          <w:tblCellMar>
            <w:top w:w="0" w:type="dxa"/>
            <w:left w:w="0" w:type="dxa"/>
            <w:bottom w:w="0" w:type="dxa"/>
            <w:right w:w="0" w:type="dxa"/>
          </w:tblCellMar>
        </w:tblPrEx>
        <w:trPr>
          <w:trHeight w:hRule="exact" w:val="550"/>
        </w:trPr>
        <w:tc>
          <w:tcPr>
            <w:tcW w:w="6814" w:type="dxa"/>
            <w:tcBorders>
              <w:top w:val="none" w:sz="6" w:space="0" w:color="auto"/>
              <w:left w:val="none" w:sz="6" w:space="0" w:color="auto"/>
              <w:bottom w:val="none" w:sz="6" w:space="0" w:color="auto"/>
              <w:right w:val="none" w:sz="6" w:space="0" w:color="auto"/>
            </w:tcBorders>
          </w:tcPr>
          <w:p w:rsidR="00817354" w:rsidRPr="00817354" w:rsidRDefault="00817354" w:rsidP="00817354">
            <w:pPr>
              <w:kinsoku w:val="0"/>
              <w:overflowPunct w:val="0"/>
              <w:autoSpaceDE w:val="0"/>
              <w:autoSpaceDN w:val="0"/>
              <w:adjustRightInd w:val="0"/>
              <w:spacing w:before="127" w:after="0" w:line="240" w:lineRule="auto"/>
              <w:ind w:left="50"/>
              <w:rPr>
                <w:rFonts w:ascii="Times New Roman" w:eastAsia="Times New Roman" w:hAnsi="Times New Roman" w:cs="Times New Roman"/>
                <w:sz w:val="24"/>
                <w:szCs w:val="24"/>
                <w:lang w:val="en-US"/>
              </w:rPr>
            </w:pPr>
            <w:proofErr w:type="spellStart"/>
            <w:r w:rsidRPr="00817354">
              <w:rPr>
                <w:rFonts w:ascii="Times New Roman" w:eastAsia="Times New Roman" w:hAnsi="Times New Roman" w:cs="Times New Roman"/>
                <w:sz w:val="24"/>
                <w:szCs w:val="24"/>
                <w:lang w:val="en-US"/>
              </w:rPr>
              <w:t>Indestående</w:t>
            </w:r>
            <w:proofErr w:type="spellEnd"/>
            <w:r w:rsidRPr="00817354">
              <w:rPr>
                <w:rFonts w:ascii="Times New Roman" w:eastAsia="Times New Roman" w:hAnsi="Times New Roman" w:cs="Times New Roman"/>
                <w:sz w:val="24"/>
                <w:szCs w:val="24"/>
                <w:lang w:val="en-US"/>
              </w:rPr>
              <w:t xml:space="preserve"> </w:t>
            </w:r>
            <w:proofErr w:type="spellStart"/>
            <w:r w:rsidRPr="00817354">
              <w:rPr>
                <w:rFonts w:ascii="Times New Roman" w:eastAsia="Times New Roman" w:hAnsi="Times New Roman" w:cs="Times New Roman"/>
                <w:sz w:val="24"/>
                <w:szCs w:val="24"/>
                <w:lang w:val="en-US"/>
              </w:rPr>
              <w:t>på</w:t>
            </w:r>
            <w:proofErr w:type="spellEnd"/>
            <w:r w:rsidRPr="00817354">
              <w:rPr>
                <w:rFonts w:ascii="Times New Roman" w:eastAsia="Times New Roman" w:hAnsi="Times New Roman" w:cs="Times New Roman"/>
                <w:sz w:val="24"/>
                <w:szCs w:val="24"/>
                <w:lang w:val="en-US"/>
              </w:rPr>
              <w:t xml:space="preserve"> </w:t>
            </w:r>
            <w:proofErr w:type="spellStart"/>
            <w:r w:rsidRPr="00817354">
              <w:rPr>
                <w:rFonts w:ascii="Times New Roman" w:eastAsia="Times New Roman" w:hAnsi="Times New Roman" w:cs="Times New Roman"/>
                <w:sz w:val="24"/>
                <w:szCs w:val="24"/>
                <w:lang w:val="en-US"/>
              </w:rPr>
              <w:t>konto</w:t>
            </w:r>
            <w:proofErr w:type="spellEnd"/>
            <w:r w:rsidRPr="00817354">
              <w:rPr>
                <w:rFonts w:ascii="Times New Roman" w:eastAsia="Times New Roman" w:hAnsi="Times New Roman" w:cs="Times New Roman"/>
                <w:sz w:val="24"/>
                <w:szCs w:val="24"/>
                <w:lang w:val="en-US"/>
              </w:rPr>
              <w:t xml:space="preserve"> pr. 31.12.15</w:t>
            </w:r>
          </w:p>
        </w:tc>
        <w:tc>
          <w:tcPr>
            <w:tcW w:w="1248" w:type="dxa"/>
            <w:tcBorders>
              <w:top w:val="none" w:sz="6" w:space="0" w:color="auto"/>
              <w:left w:val="none" w:sz="6" w:space="0" w:color="auto"/>
              <w:bottom w:val="none" w:sz="6" w:space="0" w:color="auto"/>
              <w:right w:val="none" w:sz="6" w:space="0" w:color="auto"/>
            </w:tcBorders>
          </w:tcPr>
          <w:p w:rsidR="00817354" w:rsidRPr="00817354" w:rsidRDefault="00817354" w:rsidP="00817354">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1141" w:type="dxa"/>
            <w:tcBorders>
              <w:top w:val="none" w:sz="6" w:space="0" w:color="auto"/>
              <w:left w:val="none" w:sz="6" w:space="0" w:color="auto"/>
              <w:bottom w:val="none" w:sz="6" w:space="0" w:color="auto"/>
              <w:right w:val="none" w:sz="6" w:space="0" w:color="auto"/>
            </w:tcBorders>
          </w:tcPr>
          <w:p w:rsidR="00817354" w:rsidRPr="00817354" w:rsidRDefault="00817354" w:rsidP="00817354">
            <w:pPr>
              <w:kinsoku w:val="0"/>
              <w:overflowPunct w:val="0"/>
              <w:autoSpaceDE w:val="0"/>
              <w:autoSpaceDN w:val="0"/>
              <w:adjustRightInd w:val="0"/>
              <w:spacing w:before="127" w:after="0" w:line="240" w:lineRule="auto"/>
              <w:ind w:right="67"/>
              <w:jc w:val="right"/>
              <w:rPr>
                <w:rFonts w:ascii="Times New Roman" w:eastAsia="Times New Roman" w:hAnsi="Times New Roman" w:cs="Times New Roman"/>
                <w:sz w:val="24"/>
                <w:szCs w:val="24"/>
                <w:lang w:val="en-US"/>
              </w:rPr>
            </w:pPr>
            <w:r w:rsidRPr="00817354">
              <w:rPr>
                <w:rFonts w:ascii="Times New Roman" w:eastAsia="Times New Roman" w:hAnsi="Times New Roman" w:cs="Times New Roman"/>
                <w:b/>
                <w:bCs/>
                <w:sz w:val="24"/>
                <w:szCs w:val="24"/>
                <w:lang w:val="en-US"/>
              </w:rPr>
              <w:t>78.160,41</w:t>
            </w:r>
          </w:p>
        </w:tc>
      </w:tr>
      <w:tr w:rsidR="00817354" w:rsidRPr="00817354">
        <w:tblPrEx>
          <w:tblCellMar>
            <w:top w:w="0" w:type="dxa"/>
            <w:left w:w="0" w:type="dxa"/>
            <w:bottom w:w="0" w:type="dxa"/>
            <w:right w:w="0" w:type="dxa"/>
          </w:tblCellMar>
        </w:tblPrEx>
        <w:trPr>
          <w:trHeight w:hRule="exact" w:val="552"/>
        </w:trPr>
        <w:tc>
          <w:tcPr>
            <w:tcW w:w="6814" w:type="dxa"/>
            <w:tcBorders>
              <w:top w:val="none" w:sz="6" w:space="0" w:color="auto"/>
              <w:left w:val="none" w:sz="6" w:space="0" w:color="auto"/>
              <w:bottom w:val="none" w:sz="6" w:space="0" w:color="auto"/>
              <w:right w:val="none" w:sz="6" w:space="0" w:color="auto"/>
            </w:tcBorders>
          </w:tcPr>
          <w:p w:rsidR="00817354" w:rsidRPr="00817354" w:rsidRDefault="00817354" w:rsidP="00817354">
            <w:pPr>
              <w:kinsoku w:val="0"/>
              <w:overflowPunct w:val="0"/>
              <w:autoSpaceDE w:val="0"/>
              <w:autoSpaceDN w:val="0"/>
              <w:adjustRightInd w:val="0"/>
              <w:spacing w:before="129" w:after="0" w:line="240" w:lineRule="auto"/>
              <w:ind w:left="50"/>
              <w:rPr>
                <w:rFonts w:ascii="Times New Roman" w:eastAsia="Times New Roman" w:hAnsi="Times New Roman" w:cs="Times New Roman"/>
                <w:sz w:val="24"/>
                <w:szCs w:val="24"/>
                <w:lang w:val="en-US"/>
              </w:rPr>
            </w:pPr>
            <w:bookmarkStart w:id="8" w:name="Resultat af regnskabsåret               "/>
            <w:bookmarkEnd w:id="8"/>
            <w:proofErr w:type="spellStart"/>
            <w:r w:rsidRPr="00817354">
              <w:rPr>
                <w:rFonts w:ascii="Times New Roman" w:eastAsia="Times New Roman" w:hAnsi="Times New Roman" w:cs="Times New Roman"/>
                <w:sz w:val="24"/>
                <w:szCs w:val="24"/>
                <w:lang w:val="en-US"/>
              </w:rPr>
              <w:t>Resultat</w:t>
            </w:r>
            <w:proofErr w:type="spellEnd"/>
            <w:r w:rsidRPr="00817354">
              <w:rPr>
                <w:rFonts w:ascii="Times New Roman" w:eastAsia="Times New Roman" w:hAnsi="Times New Roman" w:cs="Times New Roman"/>
                <w:sz w:val="24"/>
                <w:szCs w:val="24"/>
                <w:lang w:val="en-US"/>
              </w:rPr>
              <w:t xml:space="preserve"> </w:t>
            </w:r>
            <w:proofErr w:type="spellStart"/>
            <w:r w:rsidRPr="00817354">
              <w:rPr>
                <w:rFonts w:ascii="Times New Roman" w:eastAsia="Times New Roman" w:hAnsi="Times New Roman" w:cs="Times New Roman"/>
                <w:sz w:val="24"/>
                <w:szCs w:val="24"/>
                <w:lang w:val="en-US"/>
              </w:rPr>
              <w:t>af</w:t>
            </w:r>
            <w:proofErr w:type="spellEnd"/>
            <w:r w:rsidRPr="00817354">
              <w:rPr>
                <w:rFonts w:ascii="Times New Roman" w:eastAsia="Times New Roman" w:hAnsi="Times New Roman" w:cs="Times New Roman"/>
                <w:sz w:val="24"/>
                <w:szCs w:val="24"/>
                <w:lang w:val="en-US"/>
              </w:rPr>
              <w:t xml:space="preserve"> </w:t>
            </w:r>
            <w:proofErr w:type="spellStart"/>
            <w:r w:rsidRPr="00817354">
              <w:rPr>
                <w:rFonts w:ascii="Times New Roman" w:eastAsia="Times New Roman" w:hAnsi="Times New Roman" w:cs="Times New Roman"/>
                <w:sz w:val="24"/>
                <w:szCs w:val="24"/>
                <w:lang w:val="en-US"/>
              </w:rPr>
              <w:t>regnskabsåret</w:t>
            </w:r>
            <w:proofErr w:type="spellEnd"/>
          </w:p>
        </w:tc>
        <w:tc>
          <w:tcPr>
            <w:tcW w:w="1248" w:type="dxa"/>
            <w:tcBorders>
              <w:top w:val="none" w:sz="6" w:space="0" w:color="auto"/>
              <w:left w:val="none" w:sz="6" w:space="0" w:color="auto"/>
              <w:bottom w:val="none" w:sz="6" w:space="0" w:color="auto"/>
              <w:right w:val="none" w:sz="6" w:space="0" w:color="auto"/>
            </w:tcBorders>
          </w:tcPr>
          <w:p w:rsidR="00817354" w:rsidRPr="00817354" w:rsidRDefault="00817354" w:rsidP="00817354">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1141" w:type="dxa"/>
            <w:tcBorders>
              <w:top w:val="none" w:sz="6" w:space="0" w:color="auto"/>
              <w:left w:val="none" w:sz="6" w:space="0" w:color="auto"/>
              <w:bottom w:val="none" w:sz="6" w:space="0" w:color="auto"/>
              <w:right w:val="none" w:sz="6" w:space="0" w:color="auto"/>
            </w:tcBorders>
          </w:tcPr>
          <w:p w:rsidR="00817354" w:rsidRPr="00817354" w:rsidRDefault="00817354" w:rsidP="00817354">
            <w:pPr>
              <w:kinsoku w:val="0"/>
              <w:overflowPunct w:val="0"/>
              <w:autoSpaceDE w:val="0"/>
              <w:autoSpaceDN w:val="0"/>
              <w:adjustRightInd w:val="0"/>
              <w:spacing w:before="129" w:after="0" w:line="240" w:lineRule="auto"/>
              <w:ind w:right="48"/>
              <w:jc w:val="right"/>
              <w:rPr>
                <w:rFonts w:ascii="Times New Roman" w:eastAsia="Times New Roman" w:hAnsi="Times New Roman" w:cs="Times New Roman"/>
                <w:sz w:val="24"/>
                <w:szCs w:val="24"/>
                <w:lang w:val="en-US"/>
              </w:rPr>
            </w:pPr>
            <w:r w:rsidRPr="00817354">
              <w:rPr>
                <w:rFonts w:ascii="Times New Roman" w:eastAsia="Times New Roman" w:hAnsi="Times New Roman" w:cs="Times New Roman"/>
                <w:b/>
                <w:bCs/>
                <w:sz w:val="24"/>
                <w:szCs w:val="24"/>
                <w:lang w:val="en-US"/>
              </w:rPr>
              <w:t>-7.463,10</w:t>
            </w:r>
          </w:p>
        </w:tc>
      </w:tr>
      <w:tr w:rsidR="00817354" w:rsidRPr="00817354">
        <w:tblPrEx>
          <w:tblCellMar>
            <w:top w:w="0" w:type="dxa"/>
            <w:left w:w="0" w:type="dxa"/>
            <w:bottom w:w="0" w:type="dxa"/>
            <w:right w:w="0" w:type="dxa"/>
          </w:tblCellMar>
        </w:tblPrEx>
        <w:trPr>
          <w:trHeight w:hRule="exact" w:val="830"/>
        </w:trPr>
        <w:tc>
          <w:tcPr>
            <w:tcW w:w="6814" w:type="dxa"/>
            <w:tcBorders>
              <w:top w:val="none" w:sz="6" w:space="0" w:color="auto"/>
              <w:left w:val="none" w:sz="6" w:space="0" w:color="auto"/>
              <w:bottom w:val="none" w:sz="6" w:space="0" w:color="auto"/>
              <w:right w:val="none" w:sz="6" w:space="0" w:color="auto"/>
            </w:tcBorders>
          </w:tcPr>
          <w:p w:rsidR="00817354" w:rsidRPr="00817354" w:rsidRDefault="00817354" w:rsidP="00817354">
            <w:pPr>
              <w:kinsoku w:val="0"/>
              <w:overflowPunct w:val="0"/>
              <w:autoSpaceDE w:val="0"/>
              <w:autoSpaceDN w:val="0"/>
              <w:adjustRightInd w:val="0"/>
              <w:spacing w:before="129" w:after="0" w:line="240" w:lineRule="auto"/>
              <w:ind w:left="50"/>
              <w:rPr>
                <w:rFonts w:ascii="Times New Roman" w:eastAsia="Times New Roman" w:hAnsi="Times New Roman" w:cs="Times New Roman"/>
                <w:sz w:val="24"/>
                <w:szCs w:val="24"/>
                <w:lang w:val="en-US"/>
              </w:rPr>
            </w:pPr>
            <w:proofErr w:type="spellStart"/>
            <w:r w:rsidRPr="00817354">
              <w:rPr>
                <w:rFonts w:ascii="Times New Roman" w:eastAsia="Times New Roman" w:hAnsi="Times New Roman" w:cs="Times New Roman"/>
                <w:sz w:val="24"/>
                <w:szCs w:val="24"/>
                <w:lang w:val="en-US"/>
              </w:rPr>
              <w:t>Indestående</w:t>
            </w:r>
            <w:proofErr w:type="spellEnd"/>
            <w:r w:rsidRPr="00817354">
              <w:rPr>
                <w:rFonts w:ascii="Times New Roman" w:eastAsia="Times New Roman" w:hAnsi="Times New Roman" w:cs="Times New Roman"/>
                <w:sz w:val="24"/>
                <w:szCs w:val="24"/>
                <w:lang w:val="en-US"/>
              </w:rPr>
              <w:t xml:space="preserve"> </w:t>
            </w:r>
            <w:proofErr w:type="spellStart"/>
            <w:r w:rsidRPr="00817354">
              <w:rPr>
                <w:rFonts w:ascii="Times New Roman" w:eastAsia="Times New Roman" w:hAnsi="Times New Roman" w:cs="Times New Roman"/>
                <w:sz w:val="24"/>
                <w:szCs w:val="24"/>
                <w:lang w:val="en-US"/>
              </w:rPr>
              <w:t>på</w:t>
            </w:r>
            <w:proofErr w:type="spellEnd"/>
            <w:r w:rsidRPr="00817354">
              <w:rPr>
                <w:rFonts w:ascii="Times New Roman" w:eastAsia="Times New Roman" w:hAnsi="Times New Roman" w:cs="Times New Roman"/>
                <w:sz w:val="24"/>
                <w:szCs w:val="24"/>
                <w:lang w:val="en-US"/>
              </w:rPr>
              <w:t xml:space="preserve"> </w:t>
            </w:r>
            <w:proofErr w:type="spellStart"/>
            <w:r w:rsidRPr="00817354">
              <w:rPr>
                <w:rFonts w:ascii="Times New Roman" w:eastAsia="Times New Roman" w:hAnsi="Times New Roman" w:cs="Times New Roman"/>
                <w:sz w:val="24"/>
                <w:szCs w:val="24"/>
                <w:lang w:val="en-US"/>
              </w:rPr>
              <w:t>konto</w:t>
            </w:r>
            <w:proofErr w:type="spellEnd"/>
            <w:r w:rsidRPr="00817354">
              <w:rPr>
                <w:rFonts w:ascii="Times New Roman" w:eastAsia="Times New Roman" w:hAnsi="Times New Roman" w:cs="Times New Roman"/>
                <w:sz w:val="24"/>
                <w:szCs w:val="24"/>
                <w:lang w:val="en-US"/>
              </w:rPr>
              <w:t xml:space="preserve"> pr. 31.12.16</w:t>
            </w:r>
          </w:p>
        </w:tc>
        <w:tc>
          <w:tcPr>
            <w:tcW w:w="1248" w:type="dxa"/>
            <w:tcBorders>
              <w:top w:val="none" w:sz="6" w:space="0" w:color="auto"/>
              <w:left w:val="none" w:sz="6" w:space="0" w:color="auto"/>
              <w:bottom w:val="none" w:sz="6" w:space="0" w:color="auto"/>
              <w:right w:val="none" w:sz="6" w:space="0" w:color="auto"/>
            </w:tcBorders>
          </w:tcPr>
          <w:p w:rsidR="00817354" w:rsidRPr="00817354" w:rsidRDefault="00817354" w:rsidP="00817354">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1141" w:type="dxa"/>
            <w:tcBorders>
              <w:top w:val="none" w:sz="6" w:space="0" w:color="auto"/>
              <w:left w:val="none" w:sz="6" w:space="0" w:color="auto"/>
              <w:bottom w:val="none" w:sz="6" w:space="0" w:color="auto"/>
              <w:right w:val="none" w:sz="6" w:space="0" w:color="auto"/>
            </w:tcBorders>
          </w:tcPr>
          <w:p w:rsidR="00817354" w:rsidRPr="00817354" w:rsidRDefault="00817354" w:rsidP="00817354">
            <w:pPr>
              <w:kinsoku w:val="0"/>
              <w:overflowPunct w:val="0"/>
              <w:autoSpaceDE w:val="0"/>
              <w:autoSpaceDN w:val="0"/>
              <w:adjustRightInd w:val="0"/>
              <w:spacing w:before="129" w:after="0" w:line="240" w:lineRule="auto"/>
              <w:ind w:right="67"/>
              <w:jc w:val="right"/>
              <w:rPr>
                <w:rFonts w:ascii="Times New Roman" w:eastAsia="Times New Roman" w:hAnsi="Times New Roman" w:cs="Times New Roman"/>
                <w:sz w:val="24"/>
                <w:szCs w:val="24"/>
                <w:lang w:val="en-US"/>
              </w:rPr>
            </w:pPr>
            <w:r w:rsidRPr="00817354">
              <w:rPr>
                <w:rFonts w:ascii="Times New Roman" w:eastAsia="Times New Roman" w:hAnsi="Times New Roman" w:cs="Times New Roman"/>
                <w:b/>
                <w:bCs/>
                <w:sz w:val="24"/>
                <w:szCs w:val="24"/>
                <w:lang w:val="en-US"/>
              </w:rPr>
              <w:t>70.697,31</w:t>
            </w:r>
          </w:p>
        </w:tc>
      </w:tr>
      <w:tr w:rsidR="00817354" w:rsidRPr="00817354">
        <w:tblPrEx>
          <w:tblCellMar>
            <w:top w:w="0" w:type="dxa"/>
            <w:left w:w="0" w:type="dxa"/>
            <w:bottom w:w="0" w:type="dxa"/>
            <w:right w:w="0" w:type="dxa"/>
          </w:tblCellMar>
        </w:tblPrEx>
        <w:trPr>
          <w:trHeight w:hRule="exact" w:val="687"/>
        </w:trPr>
        <w:tc>
          <w:tcPr>
            <w:tcW w:w="6814" w:type="dxa"/>
            <w:tcBorders>
              <w:top w:val="none" w:sz="6" w:space="0" w:color="auto"/>
              <w:left w:val="none" w:sz="6" w:space="0" w:color="auto"/>
              <w:bottom w:val="none" w:sz="6" w:space="0" w:color="auto"/>
              <w:right w:val="none" w:sz="6" w:space="0" w:color="auto"/>
            </w:tcBorders>
          </w:tcPr>
          <w:p w:rsidR="00817354" w:rsidRPr="00817354" w:rsidRDefault="00817354" w:rsidP="00817354">
            <w:pPr>
              <w:kinsoku w:val="0"/>
              <w:overflowPunct w:val="0"/>
              <w:autoSpaceDE w:val="0"/>
              <w:autoSpaceDN w:val="0"/>
              <w:adjustRightInd w:val="0"/>
              <w:spacing w:before="5" w:after="0" w:line="240" w:lineRule="auto"/>
              <w:rPr>
                <w:rFonts w:ascii="Times New Roman" w:eastAsia="Times New Roman" w:hAnsi="Times New Roman" w:cs="Times New Roman"/>
                <w:sz w:val="35"/>
                <w:szCs w:val="35"/>
                <w:lang w:val="en-US"/>
              </w:rPr>
            </w:pPr>
          </w:p>
          <w:p w:rsidR="00817354" w:rsidRPr="00817354" w:rsidRDefault="00817354" w:rsidP="00817354">
            <w:pPr>
              <w:kinsoku w:val="0"/>
              <w:overflowPunct w:val="0"/>
              <w:autoSpaceDE w:val="0"/>
              <w:autoSpaceDN w:val="0"/>
              <w:adjustRightInd w:val="0"/>
              <w:spacing w:after="0" w:line="240" w:lineRule="auto"/>
              <w:ind w:left="50"/>
              <w:rPr>
                <w:rFonts w:ascii="Times New Roman" w:eastAsia="Times New Roman" w:hAnsi="Times New Roman" w:cs="Times New Roman"/>
                <w:sz w:val="24"/>
                <w:szCs w:val="24"/>
                <w:lang w:val="en-US"/>
              </w:rPr>
            </w:pPr>
            <w:r w:rsidRPr="00817354">
              <w:rPr>
                <w:rFonts w:ascii="Times New Roman" w:eastAsia="Times New Roman" w:hAnsi="Times New Roman" w:cs="Times New Roman"/>
                <w:b/>
                <w:bCs/>
                <w:sz w:val="24"/>
                <w:szCs w:val="24"/>
                <w:lang w:val="en-US"/>
              </w:rPr>
              <w:t>Difference</w:t>
            </w:r>
          </w:p>
        </w:tc>
        <w:tc>
          <w:tcPr>
            <w:tcW w:w="1248" w:type="dxa"/>
            <w:tcBorders>
              <w:top w:val="none" w:sz="6" w:space="0" w:color="auto"/>
              <w:left w:val="none" w:sz="6" w:space="0" w:color="auto"/>
              <w:bottom w:val="none" w:sz="6" w:space="0" w:color="auto"/>
              <w:right w:val="none" w:sz="6" w:space="0" w:color="auto"/>
            </w:tcBorders>
          </w:tcPr>
          <w:p w:rsidR="00817354" w:rsidRPr="00817354" w:rsidRDefault="00817354" w:rsidP="00817354">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1141" w:type="dxa"/>
            <w:tcBorders>
              <w:top w:val="none" w:sz="6" w:space="0" w:color="auto"/>
              <w:left w:val="none" w:sz="6" w:space="0" w:color="auto"/>
              <w:bottom w:val="none" w:sz="6" w:space="0" w:color="auto"/>
              <w:right w:val="none" w:sz="6" w:space="0" w:color="auto"/>
            </w:tcBorders>
          </w:tcPr>
          <w:p w:rsidR="00817354" w:rsidRPr="00817354" w:rsidRDefault="00817354" w:rsidP="00817354">
            <w:pPr>
              <w:kinsoku w:val="0"/>
              <w:overflowPunct w:val="0"/>
              <w:autoSpaceDE w:val="0"/>
              <w:autoSpaceDN w:val="0"/>
              <w:adjustRightInd w:val="0"/>
              <w:spacing w:before="5" w:after="0" w:line="240" w:lineRule="auto"/>
              <w:rPr>
                <w:rFonts w:ascii="Times New Roman" w:eastAsia="Times New Roman" w:hAnsi="Times New Roman" w:cs="Times New Roman"/>
                <w:sz w:val="35"/>
                <w:szCs w:val="35"/>
                <w:lang w:val="en-US"/>
              </w:rPr>
            </w:pPr>
          </w:p>
          <w:p w:rsidR="00817354" w:rsidRPr="00817354" w:rsidRDefault="00817354" w:rsidP="00817354">
            <w:pPr>
              <w:kinsoku w:val="0"/>
              <w:overflowPunct w:val="0"/>
              <w:autoSpaceDE w:val="0"/>
              <w:autoSpaceDN w:val="0"/>
              <w:adjustRightInd w:val="0"/>
              <w:spacing w:after="0" w:line="240" w:lineRule="auto"/>
              <w:ind w:right="110"/>
              <w:jc w:val="right"/>
              <w:rPr>
                <w:rFonts w:ascii="Times New Roman" w:eastAsia="Times New Roman" w:hAnsi="Times New Roman" w:cs="Times New Roman"/>
                <w:sz w:val="24"/>
                <w:szCs w:val="24"/>
                <w:lang w:val="en-US"/>
              </w:rPr>
            </w:pPr>
            <w:r w:rsidRPr="00817354">
              <w:rPr>
                <w:rFonts w:ascii="Times New Roman" w:eastAsia="Times New Roman" w:hAnsi="Times New Roman" w:cs="Times New Roman"/>
                <w:b/>
                <w:bCs/>
                <w:sz w:val="24"/>
                <w:szCs w:val="24"/>
                <w:lang w:val="en-US"/>
              </w:rPr>
              <w:t>0</w:t>
            </w:r>
          </w:p>
        </w:tc>
      </w:tr>
    </w:tbl>
    <w:p w:rsidR="00817354" w:rsidRPr="00817354" w:rsidRDefault="00817354" w:rsidP="00817354">
      <w:pPr>
        <w:kinsoku w:val="0"/>
        <w:overflowPunct w:val="0"/>
        <w:autoSpaceDE w:val="0"/>
        <w:autoSpaceDN w:val="0"/>
        <w:adjustRightInd w:val="0"/>
        <w:spacing w:before="9" w:after="0" w:line="240" w:lineRule="auto"/>
        <w:rPr>
          <w:rFonts w:ascii="Times New Roman" w:eastAsia="Times New Roman" w:hAnsi="Times New Roman" w:cs="Times New Roman"/>
          <w:sz w:val="11"/>
          <w:szCs w:val="11"/>
          <w:lang w:val="en-US"/>
        </w:rPr>
      </w:pPr>
    </w:p>
    <w:tbl>
      <w:tblPr>
        <w:tblW w:w="0" w:type="auto"/>
        <w:tblInd w:w="763" w:type="dxa"/>
        <w:tblLayout w:type="fixed"/>
        <w:tblCellMar>
          <w:left w:w="0" w:type="dxa"/>
          <w:right w:w="0" w:type="dxa"/>
        </w:tblCellMar>
        <w:tblLook w:val="0000" w:firstRow="0" w:lastRow="0" w:firstColumn="0" w:lastColumn="0" w:noHBand="0" w:noVBand="0"/>
      </w:tblPr>
      <w:tblGrid>
        <w:gridCol w:w="2894"/>
        <w:gridCol w:w="2200"/>
        <w:gridCol w:w="2383"/>
      </w:tblGrid>
      <w:tr w:rsidR="00817354" w:rsidRPr="00817354">
        <w:tblPrEx>
          <w:tblCellMar>
            <w:top w:w="0" w:type="dxa"/>
            <w:left w:w="0" w:type="dxa"/>
            <w:bottom w:w="0" w:type="dxa"/>
            <w:right w:w="0" w:type="dxa"/>
          </w:tblCellMar>
        </w:tblPrEx>
        <w:trPr>
          <w:trHeight w:hRule="exact" w:val="271"/>
        </w:trPr>
        <w:tc>
          <w:tcPr>
            <w:tcW w:w="2894" w:type="dxa"/>
            <w:tcBorders>
              <w:top w:val="none" w:sz="6" w:space="0" w:color="auto"/>
              <w:left w:val="none" w:sz="6" w:space="0" w:color="auto"/>
              <w:bottom w:val="none" w:sz="6" w:space="0" w:color="auto"/>
              <w:right w:val="none" w:sz="6" w:space="0" w:color="auto"/>
            </w:tcBorders>
          </w:tcPr>
          <w:p w:rsidR="00817354" w:rsidRPr="00817354" w:rsidRDefault="00817354" w:rsidP="00817354">
            <w:pPr>
              <w:kinsoku w:val="0"/>
              <w:overflowPunct w:val="0"/>
              <w:autoSpaceDE w:val="0"/>
              <w:autoSpaceDN w:val="0"/>
              <w:adjustRightInd w:val="0"/>
              <w:spacing w:after="0" w:line="266" w:lineRule="exact"/>
              <w:ind w:left="29" w:right="457"/>
              <w:jc w:val="center"/>
              <w:rPr>
                <w:rFonts w:ascii="Times New Roman" w:eastAsia="Times New Roman" w:hAnsi="Times New Roman" w:cs="Times New Roman"/>
                <w:sz w:val="24"/>
                <w:szCs w:val="24"/>
                <w:lang w:val="en-US"/>
              </w:rPr>
            </w:pPr>
            <w:r w:rsidRPr="00817354">
              <w:rPr>
                <w:rFonts w:ascii="Times New Roman" w:eastAsia="Times New Roman" w:hAnsi="Times New Roman" w:cs="Times New Roman"/>
                <w:sz w:val="24"/>
                <w:szCs w:val="24"/>
                <w:lang w:val="en-US"/>
              </w:rPr>
              <w:t>Peter Storm-</w:t>
            </w:r>
            <w:proofErr w:type="spellStart"/>
            <w:r w:rsidRPr="00817354">
              <w:rPr>
                <w:rFonts w:ascii="Times New Roman" w:eastAsia="Times New Roman" w:hAnsi="Times New Roman" w:cs="Times New Roman"/>
                <w:sz w:val="24"/>
                <w:szCs w:val="24"/>
                <w:lang w:val="en-US"/>
              </w:rPr>
              <w:t>Henningsen</w:t>
            </w:r>
            <w:proofErr w:type="spellEnd"/>
          </w:p>
        </w:tc>
        <w:tc>
          <w:tcPr>
            <w:tcW w:w="2200" w:type="dxa"/>
            <w:tcBorders>
              <w:top w:val="none" w:sz="6" w:space="0" w:color="auto"/>
              <w:left w:val="none" w:sz="6" w:space="0" w:color="auto"/>
              <w:bottom w:val="none" w:sz="6" w:space="0" w:color="auto"/>
              <w:right w:val="none" w:sz="6" w:space="0" w:color="auto"/>
            </w:tcBorders>
          </w:tcPr>
          <w:p w:rsidR="00817354" w:rsidRPr="00817354" w:rsidRDefault="00817354" w:rsidP="00817354">
            <w:pPr>
              <w:kinsoku w:val="0"/>
              <w:overflowPunct w:val="0"/>
              <w:autoSpaceDE w:val="0"/>
              <w:autoSpaceDN w:val="0"/>
              <w:adjustRightInd w:val="0"/>
              <w:spacing w:after="0" w:line="266" w:lineRule="exact"/>
              <w:ind w:left="480"/>
              <w:rPr>
                <w:rFonts w:ascii="Times New Roman" w:eastAsia="Times New Roman" w:hAnsi="Times New Roman" w:cs="Times New Roman"/>
                <w:sz w:val="24"/>
                <w:szCs w:val="24"/>
                <w:lang w:val="en-US"/>
              </w:rPr>
            </w:pPr>
            <w:r w:rsidRPr="00817354">
              <w:rPr>
                <w:rFonts w:ascii="Times New Roman" w:eastAsia="Times New Roman" w:hAnsi="Times New Roman" w:cs="Times New Roman"/>
                <w:sz w:val="24"/>
                <w:szCs w:val="24"/>
                <w:lang w:val="en-US"/>
              </w:rPr>
              <w:t xml:space="preserve">Erik </w:t>
            </w:r>
            <w:proofErr w:type="spellStart"/>
            <w:r w:rsidRPr="00817354">
              <w:rPr>
                <w:rFonts w:ascii="Times New Roman" w:eastAsia="Times New Roman" w:hAnsi="Times New Roman" w:cs="Times New Roman"/>
                <w:sz w:val="24"/>
                <w:szCs w:val="24"/>
                <w:lang w:val="en-US"/>
              </w:rPr>
              <w:t>Bendsen</w:t>
            </w:r>
            <w:proofErr w:type="spellEnd"/>
          </w:p>
        </w:tc>
        <w:tc>
          <w:tcPr>
            <w:tcW w:w="2383" w:type="dxa"/>
            <w:tcBorders>
              <w:top w:val="none" w:sz="6" w:space="0" w:color="auto"/>
              <w:left w:val="none" w:sz="6" w:space="0" w:color="auto"/>
              <w:bottom w:val="none" w:sz="6" w:space="0" w:color="auto"/>
              <w:right w:val="none" w:sz="6" w:space="0" w:color="auto"/>
            </w:tcBorders>
          </w:tcPr>
          <w:p w:rsidR="00817354" w:rsidRPr="00817354" w:rsidRDefault="00817354" w:rsidP="00817354">
            <w:pPr>
              <w:kinsoku w:val="0"/>
              <w:overflowPunct w:val="0"/>
              <w:autoSpaceDE w:val="0"/>
              <w:autoSpaceDN w:val="0"/>
              <w:adjustRightInd w:val="0"/>
              <w:spacing w:after="0" w:line="266" w:lineRule="exact"/>
              <w:ind w:left="420"/>
              <w:rPr>
                <w:rFonts w:ascii="Times New Roman" w:eastAsia="Times New Roman" w:hAnsi="Times New Roman" w:cs="Times New Roman"/>
                <w:sz w:val="24"/>
                <w:szCs w:val="24"/>
                <w:lang w:val="en-US"/>
              </w:rPr>
            </w:pPr>
            <w:proofErr w:type="spellStart"/>
            <w:r w:rsidRPr="00817354">
              <w:rPr>
                <w:rFonts w:ascii="Times New Roman" w:eastAsia="Times New Roman" w:hAnsi="Times New Roman" w:cs="Times New Roman"/>
                <w:sz w:val="24"/>
                <w:szCs w:val="24"/>
                <w:lang w:val="en-US"/>
              </w:rPr>
              <w:t>Nikolaj</w:t>
            </w:r>
            <w:proofErr w:type="spellEnd"/>
            <w:r w:rsidRPr="00817354">
              <w:rPr>
                <w:rFonts w:ascii="Times New Roman" w:eastAsia="Times New Roman" w:hAnsi="Times New Roman" w:cs="Times New Roman"/>
                <w:sz w:val="24"/>
                <w:szCs w:val="24"/>
                <w:lang w:val="en-US"/>
              </w:rPr>
              <w:t xml:space="preserve"> </w:t>
            </w:r>
            <w:proofErr w:type="spellStart"/>
            <w:r w:rsidRPr="00817354">
              <w:rPr>
                <w:rFonts w:ascii="Times New Roman" w:eastAsia="Times New Roman" w:hAnsi="Times New Roman" w:cs="Times New Roman"/>
                <w:sz w:val="24"/>
                <w:szCs w:val="24"/>
                <w:lang w:val="en-US"/>
              </w:rPr>
              <w:t>Nottelmann</w:t>
            </w:r>
            <w:proofErr w:type="spellEnd"/>
          </w:p>
        </w:tc>
      </w:tr>
      <w:tr w:rsidR="00817354" w:rsidRPr="00817354">
        <w:tblPrEx>
          <w:tblCellMar>
            <w:top w:w="0" w:type="dxa"/>
            <w:left w:w="0" w:type="dxa"/>
            <w:bottom w:w="0" w:type="dxa"/>
            <w:right w:w="0" w:type="dxa"/>
          </w:tblCellMar>
        </w:tblPrEx>
        <w:trPr>
          <w:trHeight w:hRule="exact" w:val="271"/>
        </w:trPr>
        <w:tc>
          <w:tcPr>
            <w:tcW w:w="2894" w:type="dxa"/>
            <w:tcBorders>
              <w:top w:val="none" w:sz="6" w:space="0" w:color="auto"/>
              <w:left w:val="none" w:sz="6" w:space="0" w:color="auto"/>
              <w:bottom w:val="none" w:sz="6" w:space="0" w:color="auto"/>
              <w:right w:val="none" w:sz="6" w:space="0" w:color="auto"/>
            </w:tcBorders>
          </w:tcPr>
          <w:p w:rsidR="00817354" w:rsidRPr="00817354" w:rsidRDefault="00817354" w:rsidP="00817354">
            <w:pPr>
              <w:kinsoku w:val="0"/>
              <w:overflowPunct w:val="0"/>
              <w:autoSpaceDE w:val="0"/>
              <w:autoSpaceDN w:val="0"/>
              <w:adjustRightInd w:val="0"/>
              <w:spacing w:after="0" w:line="271" w:lineRule="exact"/>
              <w:ind w:left="29" w:right="543"/>
              <w:jc w:val="center"/>
              <w:rPr>
                <w:rFonts w:ascii="Times New Roman" w:eastAsia="Times New Roman" w:hAnsi="Times New Roman" w:cs="Times New Roman"/>
                <w:sz w:val="24"/>
                <w:szCs w:val="24"/>
                <w:lang w:val="en-US"/>
              </w:rPr>
            </w:pPr>
            <w:proofErr w:type="spellStart"/>
            <w:r w:rsidRPr="00817354">
              <w:rPr>
                <w:rFonts w:ascii="Times New Roman" w:eastAsia="Times New Roman" w:hAnsi="Times New Roman" w:cs="Times New Roman"/>
                <w:sz w:val="24"/>
                <w:szCs w:val="24"/>
                <w:lang w:val="en-US"/>
              </w:rPr>
              <w:t>Kasserer</w:t>
            </w:r>
            <w:proofErr w:type="spellEnd"/>
          </w:p>
        </w:tc>
        <w:tc>
          <w:tcPr>
            <w:tcW w:w="2200" w:type="dxa"/>
            <w:tcBorders>
              <w:top w:val="none" w:sz="6" w:space="0" w:color="auto"/>
              <w:left w:val="none" w:sz="6" w:space="0" w:color="auto"/>
              <w:bottom w:val="none" w:sz="6" w:space="0" w:color="auto"/>
              <w:right w:val="none" w:sz="6" w:space="0" w:color="auto"/>
            </w:tcBorders>
          </w:tcPr>
          <w:p w:rsidR="00817354" w:rsidRPr="00817354" w:rsidRDefault="00817354" w:rsidP="00817354">
            <w:pPr>
              <w:kinsoku w:val="0"/>
              <w:overflowPunct w:val="0"/>
              <w:autoSpaceDE w:val="0"/>
              <w:autoSpaceDN w:val="0"/>
              <w:adjustRightInd w:val="0"/>
              <w:spacing w:after="0" w:line="271" w:lineRule="exact"/>
              <w:ind w:left="707"/>
              <w:rPr>
                <w:rFonts w:ascii="Times New Roman" w:eastAsia="Times New Roman" w:hAnsi="Times New Roman" w:cs="Times New Roman"/>
                <w:sz w:val="24"/>
                <w:szCs w:val="24"/>
                <w:lang w:val="en-US"/>
              </w:rPr>
            </w:pPr>
            <w:proofErr w:type="spellStart"/>
            <w:r w:rsidRPr="00817354">
              <w:rPr>
                <w:rFonts w:ascii="Times New Roman" w:eastAsia="Times New Roman" w:hAnsi="Times New Roman" w:cs="Times New Roman"/>
                <w:sz w:val="24"/>
                <w:szCs w:val="24"/>
                <w:lang w:val="en-US"/>
              </w:rPr>
              <w:t>Revisor</w:t>
            </w:r>
            <w:proofErr w:type="spellEnd"/>
          </w:p>
        </w:tc>
        <w:tc>
          <w:tcPr>
            <w:tcW w:w="2383" w:type="dxa"/>
            <w:tcBorders>
              <w:top w:val="none" w:sz="6" w:space="0" w:color="auto"/>
              <w:left w:val="none" w:sz="6" w:space="0" w:color="auto"/>
              <w:bottom w:val="none" w:sz="6" w:space="0" w:color="auto"/>
              <w:right w:val="none" w:sz="6" w:space="0" w:color="auto"/>
            </w:tcBorders>
          </w:tcPr>
          <w:p w:rsidR="00817354" w:rsidRPr="00817354" w:rsidRDefault="00817354" w:rsidP="00817354">
            <w:pPr>
              <w:kinsoku w:val="0"/>
              <w:overflowPunct w:val="0"/>
              <w:autoSpaceDE w:val="0"/>
              <w:autoSpaceDN w:val="0"/>
              <w:adjustRightInd w:val="0"/>
              <w:spacing w:after="0" w:line="271" w:lineRule="exact"/>
              <w:ind w:left="1116"/>
              <w:rPr>
                <w:rFonts w:ascii="Times New Roman" w:eastAsia="Times New Roman" w:hAnsi="Times New Roman" w:cs="Times New Roman"/>
                <w:sz w:val="24"/>
                <w:szCs w:val="24"/>
                <w:lang w:val="en-US"/>
              </w:rPr>
            </w:pPr>
            <w:proofErr w:type="spellStart"/>
            <w:r w:rsidRPr="00817354">
              <w:rPr>
                <w:rFonts w:ascii="Times New Roman" w:eastAsia="Times New Roman" w:hAnsi="Times New Roman" w:cs="Times New Roman"/>
                <w:sz w:val="24"/>
                <w:szCs w:val="24"/>
                <w:lang w:val="en-US"/>
              </w:rPr>
              <w:t>Revisor</w:t>
            </w:r>
            <w:proofErr w:type="spellEnd"/>
          </w:p>
        </w:tc>
      </w:tr>
    </w:tbl>
    <w:p w:rsidR="008E7C6A" w:rsidRDefault="008E7C6A"/>
    <w:p w:rsidR="00817354" w:rsidRDefault="00817354">
      <w:pPr>
        <w:spacing w:after="0" w:line="240" w:lineRule="auto"/>
      </w:pPr>
      <w:r>
        <w:br w:type="page"/>
      </w:r>
    </w:p>
    <w:p w:rsidR="00817354" w:rsidRDefault="00817354" w:rsidP="00817354">
      <w:pPr>
        <w:pStyle w:val="Brdtekst"/>
        <w:kinsoku w:val="0"/>
        <w:overflowPunct w:val="0"/>
        <w:spacing w:line="266" w:lineRule="exact"/>
        <w:ind w:left="3092"/>
      </w:pPr>
      <w:r>
        <w:lastRenderedPageBreak/>
        <w:t>DANSK FILOSOFISK SELSKAB</w:t>
      </w:r>
    </w:p>
    <w:p w:rsidR="00817354" w:rsidRDefault="00817354" w:rsidP="00817354">
      <w:pPr>
        <w:pStyle w:val="Brdtekst"/>
        <w:kinsoku w:val="0"/>
        <w:overflowPunct w:val="0"/>
        <w:rPr>
          <w:b/>
          <w:bCs/>
          <w:sz w:val="20"/>
          <w:szCs w:val="20"/>
        </w:rPr>
      </w:pPr>
      <w:r>
        <w:rPr>
          <w:b/>
          <w:bCs/>
          <w:noProof/>
          <w:sz w:val="20"/>
          <w:szCs w:val="20"/>
          <w:lang w:val="en-US"/>
        </w:rPr>
        <mc:AlternateContent>
          <mc:Choice Requires="wps">
            <w:drawing>
              <wp:inline distT="0" distB="0" distL="0" distR="0">
                <wp:extent cx="4518660" cy="1746250"/>
                <wp:effectExtent l="0" t="0" r="0" b="0"/>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175"/>
                              <w:gridCol w:w="2779"/>
                              <w:gridCol w:w="2161"/>
                            </w:tblGrid>
                            <w:tr w:rsidR="00817354">
                              <w:tblPrEx>
                                <w:tblCellMar>
                                  <w:top w:w="0" w:type="dxa"/>
                                  <w:left w:w="0" w:type="dxa"/>
                                  <w:bottom w:w="0" w:type="dxa"/>
                                  <w:right w:w="0" w:type="dxa"/>
                                </w:tblCellMar>
                              </w:tblPrEx>
                              <w:trPr>
                                <w:trHeight w:hRule="exact" w:val="409"/>
                              </w:trPr>
                              <w:tc>
                                <w:tcPr>
                                  <w:tcW w:w="2175" w:type="dxa"/>
                                  <w:tcBorders>
                                    <w:top w:val="none" w:sz="6" w:space="0" w:color="auto"/>
                                    <w:left w:val="none" w:sz="6" w:space="0" w:color="auto"/>
                                    <w:bottom w:val="none" w:sz="6" w:space="0" w:color="auto"/>
                                    <w:right w:val="none" w:sz="6" w:space="0" w:color="auto"/>
                                  </w:tcBorders>
                                </w:tcPr>
                                <w:p w:rsidR="00817354" w:rsidRDefault="00817354">
                                  <w:pPr>
                                    <w:pStyle w:val="TableParagraph"/>
                                    <w:kinsoku w:val="0"/>
                                    <w:overflowPunct w:val="0"/>
                                    <w:spacing w:line="266" w:lineRule="exact"/>
                                  </w:pPr>
                                  <w:r>
                                    <w:rPr>
                                      <w:b/>
                                      <w:bCs/>
                                    </w:rPr>
                                    <w:t>Budget for 2017</w:t>
                                  </w:r>
                                </w:p>
                              </w:tc>
                              <w:tc>
                                <w:tcPr>
                                  <w:tcW w:w="4940" w:type="dxa"/>
                                  <w:gridSpan w:val="2"/>
                                  <w:vMerge w:val="restart"/>
                                  <w:tcBorders>
                                    <w:top w:val="none" w:sz="6" w:space="0" w:color="auto"/>
                                    <w:left w:val="none" w:sz="6" w:space="0" w:color="auto"/>
                                    <w:bottom w:val="none" w:sz="6" w:space="0" w:color="auto"/>
                                    <w:right w:val="none" w:sz="6" w:space="0" w:color="auto"/>
                                  </w:tcBorders>
                                </w:tcPr>
                                <w:p w:rsidR="00817354" w:rsidRDefault="00817354"/>
                              </w:tc>
                            </w:tr>
                            <w:tr w:rsidR="00817354">
                              <w:tblPrEx>
                                <w:tblCellMar>
                                  <w:top w:w="0" w:type="dxa"/>
                                  <w:left w:w="0" w:type="dxa"/>
                                  <w:bottom w:w="0" w:type="dxa"/>
                                  <w:right w:w="0" w:type="dxa"/>
                                </w:tblCellMar>
                              </w:tblPrEx>
                              <w:trPr>
                                <w:trHeight w:hRule="exact" w:val="550"/>
                              </w:trPr>
                              <w:tc>
                                <w:tcPr>
                                  <w:tcW w:w="2175" w:type="dxa"/>
                                  <w:tcBorders>
                                    <w:top w:val="none" w:sz="6" w:space="0" w:color="auto"/>
                                    <w:left w:val="none" w:sz="6" w:space="0" w:color="auto"/>
                                    <w:bottom w:val="none" w:sz="6" w:space="0" w:color="auto"/>
                                    <w:right w:val="none" w:sz="6" w:space="0" w:color="auto"/>
                                  </w:tcBorders>
                                </w:tcPr>
                                <w:p w:rsidR="00817354" w:rsidRDefault="00817354">
                                  <w:pPr>
                                    <w:pStyle w:val="TableParagraph"/>
                                    <w:kinsoku w:val="0"/>
                                    <w:overflowPunct w:val="0"/>
                                    <w:spacing w:before="69"/>
                                  </w:pPr>
                                  <w:proofErr w:type="spellStart"/>
                                  <w:r>
                                    <w:rPr>
                                      <w:b/>
                                      <w:bCs/>
                                      <w:u w:val="thick"/>
                                    </w:rPr>
                                    <w:t>Indtægter</w:t>
                                  </w:r>
                                  <w:proofErr w:type="spellEnd"/>
                                </w:p>
                              </w:tc>
                              <w:tc>
                                <w:tcPr>
                                  <w:tcW w:w="4940" w:type="dxa"/>
                                  <w:gridSpan w:val="2"/>
                                  <w:vMerge/>
                                  <w:tcBorders>
                                    <w:top w:val="none" w:sz="6" w:space="0" w:color="auto"/>
                                    <w:left w:val="none" w:sz="6" w:space="0" w:color="auto"/>
                                    <w:bottom w:val="none" w:sz="6" w:space="0" w:color="auto"/>
                                    <w:right w:val="none" w:sz="6" w:space="0" w:color="auto"/>
                                  </w:tcBorders>
                                </w:tcPr>
                                <w:p w:rsidR="00817354" w:rsidRDefault="00817354">
                                  <w:pPr>
                                    <w:pStyle w:val="TableParagraph"/>
                                    <w:kinsoku w:val="0"/>
                                    <w:overflowPunct w:val="0"/>
                                    <w:spacing w:before="69"/>
                                  </w:pPr>
                                </w:p>
                              </w:tc>
                            </w:tr>
                            <w:tr w:rsidR="00817354">
                              <w:tblPrEx>
                                <w:tblCellMar>
                                  <w:top w:w="0" w:type="dxa"/>
                                  <w:left w:w="0" w:type="dxa"/>
                                  <w:bottom w:w="0" w:type="dxa"/>
                                  <w:right w:w="0" w:type="dxa"/>
                                </w:tblCellMar>
                              </w:tblPrEx>
                              <w:trPr>
                                <w:trHeight w:hRule="exact" w:val="412"/>
                              </w:trPr>
                              <w:tc>
                                <w:tcPr>
                                  <w:tcW w:w="2175" w:type="dxa"/>
                                  <w:tcBorders>
                                    <w:top w:val="none" w:sz="6" w:space="0" w:color="auto"/>
                                    <w:left w:val="none" w:sz="6" w:space="0" w:color="auto"/>
                                    <w:bottom w:val="none" w:sz="6" w:space="0" w:color="auto"/>
                                    <w:right w:val="none" w:sz="6" w:space="0" w:color="auto"/>
                                  </w:tcBorders>
                                </w:tcPr>
                                <w:p w:rsidR="00817354" w:rsidRDefault="00817354">
                                  <w:pPr>
                                    <w:pStyle w:val="TableParagraph"/>
                                    <w:kinsoku w:val="0"/>
                                    <w:overflowPunct w:val="0"/>
                                    <w:spacing w:before="125"/>
                                  </w:pPr>
                                  <w:proofErr w:type="spellStart"/>
                                  <w:r>
                                    <w:t>Kontingenter</w:t>
                                  </w:r>
                                  <w:proofErr w:type="spellEnd"/>
                                </w:p>
                              </w:tc>
                              <w:tc>
                                <w:tcPr>
                                  <w:tcW w:w="2779" w:type="dxa"/>
                                  <w:tcBorders>
                                    <w:top w:val="none" w:sz="6" w:space="0" w:color="auto"/>
                                    <w:left w:val="none" w:sz="6" w:space="0" w:color="auto"/>
                                    <w:bottom w:val="none" w:sz="6" w:space="0" w:color="auto"/>
                                    <w:right w:val="none" w:sz="6" w:space="0" w:color="auto"/>
                                  </w:tcBorders>
                                </w:tcPr>
                                <w:p w:rsidR="00817354" w:rsidRDefault="00817354">
                                  <w:pPr>
                                    <w:pStyle w:val="TableParagraph"/>
                                    <w:kinsoku w:val="0"/>
                                    <w:overflowPunct w:val="0"/>
                                    <w:spacing w:before="125"/>
                                    <w:ind w:left="603"/>
                                  </w:pPr>
                                  <w:r>
                                    <w:t>5 a 400 kr.</w:t>
                                  </w:r>
                                </w:p>
                              </w:tc>
                              <w:tc>
                                <w:tcPr>
                                  <w:tcW w:w="2161" w:type="dxa"/>
                                  <w:tcBorders>
                                    <w:top w:val="none" w:sz="6" w:space="0" w:color="auto"/>
                                    <w:left w:val="none" w:sz="6" w:space="0" w:color="auto"/>
                                    <w:bottom w:val="none" w:sz="6" w:space="0" w:color="auto"/>
                                    <w:right w:val="none" w:sz="6" w:space="0" w:color="auto"/>
                                  </w:tcBorders>
                                </w:tcPr>
                                <w:p w:rsidR="00817354" w:rsidRDefault="00817354">
                                  <w:pPr>
                                    <w:pStyle w:val="TableParagraph"/>
                                    <w:kinsoku w:val="0"/>
                                    <w:overflowPunct w:val="0"/>
                                    <w:spacing w:before="125"/>
                                    <w:ind w:right="48"/>
                                    <w:jc w:val="right"/>
                                  </w:pPr>
                                  <w:r>
                                    <w:t>2000,00</w:t>
                                  </w:r>
                                </w:p>
                              </w:tc>
                            </w:tr>
                            <w:tr w:rsidR="00817354">
                              <w:tblPrEx>
                                <w:tblCellMar>
                                  <w:top w:w="0" w:type="dxa"/>
                                  <w:left w:w="0" w:type="dxa"/>
                                  <w:bottom w:w="0" w:type="dxa"/>
                                  <w:right w:w="0" w:type="dxa"/>
                                </w:tblCellMar>
                              </w:tblPrEx>
                              <w:trPr>
                                <w:trHeight w:hRule="exact" w:val="276"/>
                              </w:trPr>
                              <w:tc>
                                <w:tcPr>
                                  <w:tcW w:w="2175" w:type="dxa"/>
                                  <w:tcBorders>
                                    <w:top w:val="none" w:sz="6" w:space="0" w:color="auto"/>
                                    <w:left w:val="none" w:sz="6" w:space="0" w:color="auto"/>
                                    <w:bottom w:val="none" w:sz="6" w:space="0" w:color="auto"/>
                                    <w:right w:val="none" w:sz="6" w:space="0" w:color="auto"/>
                                  </w:tcBorders>
                                </w:tcPr>
                                <w:p w:rsidR="00817354" w:rsidRDefault="00817354">
                                  <w:pPr>
                                    <w:pStyle w:val="TableParagraph"/>
                                    <w:kinsoku w:val="0"/>
                                    <w:overflowPunct w:val="0"/>
                                  </w:pPr>
                                  <w:proofErr w:type="spellStart"/>
                                  <w:r>
                                    <w:t>Kontingenter</w:t>
                                  </w:r>
                                  <w:proofErr w:type="spellEnd"/>
                                </w:p>
                              </w:tc>
                              <w:tc>
                                <w:tcPr>
                                  <w:tcW w:w="2779" w:type="dxa"/>
                                  <w:tcBorders>
                                    <w:top w:val="none" w:sz="6" w:space="0" w:color="auto"/>
                                    <w:left w:val="none" w:sz="6" w:space="0" w:color="auto"/>
                                    <w:bottom w:val="none" w:sz="6" w:space="0" w:color="auto"/>
                                    <w:right w:val="none" w:sz="6" w:space="0" w:color="auto"/>
                                  </w:tcBorders>
                                </w:tcPr>
                                <w:p w:rsidR="00817354" w:rsidRDefault="00817354">
                                  <w:pPr>
                                    <w:pStyle w:val="TableParagraph"/>
                                    <w:kinsoku w:val="0"/>
                                    <w:overflowPunct w:val="0"/>
                                    <w:ind w:left="483"/>
                                  </w:pPr>
                                  <w:r>
                                    <w:t>80 a 350 kr.</w:t>
                                  </w:r>
                                </w:p>
                              </w:tc>
                              <w:tc>
                                <w:tcPr>
                                  <w:tcW w:w="2161" w:type="dxa"/>
                                  <w:tcBorders>
                                    <w:top w:val="none" w:sz="6" w:space="0" w:color="auto"/>
                                    <w:left w:val="none" w:sz="6" w:space="0" w:color="auto"/>
                                    <w:bottom w:val="none" w:sz="6" w:space="0" w:color="auto"/>
                                    <w:right w:val="none" w:sz="6" w:space="0" w:color="auto"/>
                                  </w:tcBorders>
                                </w:tcPr>
                                <w:p w:rsidR="00817354" w:rsidRDefault="00817354">
                                  <w:pPr>
                                    <w:pStyle w:val="TableParagraph"/>
                                    <w:kinsoku w:val="0"/>
                                    <w:overflowPunct w:val="0"/>
                                    <w:ind w:right="48"/>
                                    <w:jc w:val="right"/>
                                  </w:pPr>
                                  <w:r>
                                    <w:t>28.000,00</w:t>
                                  </w:r>
                                </w:p>
                              </w:tc>
                            </w:tr>
                            <w:tr w:rsidR="00817354">
                              <w:tblPrEx>
                                <w:tblCellMar>
                                  <w:top w:w="0" w:type="dxa"/>
                                  <w:left w:w="0" w:type="dxa"/>
                                  <w:bottom w:w="0" w:type="dxa"/>
                                  <w:right w:w="0" w:type="dxa"/>
                                </w:tblCellMar>
                              </w:tblPrEx>
                              <w:trPr>
                                <w:trHeight w:hRule="exact" w:val="276"/>
                              </w:trPr>
                              <w:tc>
                                <w:tcPr>
                                  <w:tcW w:w="2175" w:type="dxa"/>
                                  <w:tcBorders>
                                    <w:top w:val="none" w:sz="6" w:space="0" w:color="auto"/>
                                    <w:left w:val="none" w:sz="6" w:space="0" w:color="auto"/>
                                    <w:bottom w:val="none" w:sz="6" w:space="0" w:color="auto"/>
                                    <w:right w:val="none" w:sz="6" w:space="0" w:color="auto"/>
                                  </w:tcBorders>
                                </w:tcPr>
                                <w:p w:rsidR="00817354" w:rsidRDefault="00817354">
                                  <w:pPr>
                                    <w:pStyle w:val="TableParagraph"/>
                                    <w:kinsoku w:val="0"/>
                                    <w:overflowPunct w:val="0"/>
                                  </w:pPr>
                                  <w:proofErr w:type="spellStart"/>
                                  <w:r>
                                    <w:t>Kontingenter</w:t>
                                  </w:r>
                                  <w:proofErr w:type="spellEnd"/>
                                </w:p>
                              </w:tc>
                              <w:tc>
                                <w:tcPr>
                                  <w:tcW w:w="2779" w:type="dxa"/>
                                  <w:tcBorders>
                                    <w:top w:val="none" w:sz="6" w:space="0" w:color="auto"/>
                                    <w:left w:val="none" w:sz="6" w:space="0" w:color="auto"/>
                                    <w:bottom w:val="none" w:sz="6" w:space="0" w:color="auto"/>
                                    <w:right w:val="none" w:sz="6" w:space="0" w:color="auto"/>
                                  </w:tcBorders>
                                </w:tcPr>
                                <w:p w:rsidR="00817354" w:rsidRDefault="00817354">
                                  <w:pPr>
                                    <w:pStyle w:val="TableParagraph"/>
                                    <w:kinsoku w:val="0"/>
                                    <w:overflowPunct w:val="0"/>
                                    <w:ind w:left="603"/>
                                  </w:pPr>
                                  <w:r>
                                    <w:t>2 a 200 kr.</w:t>
                                  </w:r>
                                </w:p>
                              </w:tc>
                              <w:tc>
                                <w:tcPr>
                                  <w:tcW w:w="2161" w:type="dxa"/>
                                  <w:tcBorders>
                                    <w:top w:val="none" w:sz="6" w:space="0" w:color="auto"/>
                                    <w:left w:val="none" w:sz="6" w:space="0" w:color="auto"/>
                                    <w:bottom w:val="none" w:sz="6" w:space="0" w:color="auto"/>
                                    <w:right w:val="none" w:sz="6" w:space="0" w:color="auto"/>
                                  </w:tcBorders>
                                </w:tcPr>
                                <w:p w:rsidR="00817354" w:rsidRDefault="00817354">
                                  <w:pPr>
                                    <w:pStyle w:val="TableParagraph"/>
                                    <w:kinsoku w:val="0"/>
                                    <w:overflowPunct w:val="0"/>
                                    <w:ind w:right="48"/>
                                    <w:jc w:val="right"/>
                                  </w:pPr>
                                  <w:r>
                                    <w:t>400,00</w:t>
                                  </w:r>
                                </w:p>
                              </w:tc>
                            </w:tr>
                            <w:tr w:rsidR="00817354">
                              <w:tblPrEx>
                                <w:tblCellMar>
                                  <w:top w:w="0" w:type="dxa"/>
                                  <w:left w:w="0" w:type="dxa"/>
                                  <w:bottom w:w="0" w:type="dxa"/>
                                  <w:right w:w="0" w:type="dxa"/>
                                </w:tblCellMar>
                              </w:tblPrEx>
                              <w:trPr>
                                <w:trHeight w:hRule="exact" w:val="416"/>
                              </w:trPr>
                              <w:tc>
                                <w:tcPr>
                                  <w:tcW w:w="2175" w:type="dxa"/>
                                  <w:tcBorders>
                                    <w:top w:val="none" w:sz="6" w:space="0" w:color="auto"/>
                                    <w:left w:val="none" w:sz="6" w:space="0" w:color="auto"/>
                                    <w:bottom w:val="none" w:sz="6" w:space="0" w:color="auto"/>
                                    <w:right w:val="none" w:sz="6" w:space="0" w:color="auto"/>
                                  </w:tcBorders>
                                </w:tcPr>
                                <w:p w:rsidR="00817354" w:rsidRDefault="00817354">
                                  <w:pPr>
                                    <w:pStyle w:val="TableParagraph"/>
                                    <w:kinsoku w:val="0"/>
                                    <w:overflowPunct w:val="0"/>
                                  </w:pPr>
                                  <w:proofErr w:type="spellStart"/>
                                  <w:r>
                                    <w:t>Kontingenter</w:t>
                                  </w:r>
                                  <w:proofErr w:type="spellEnd"/>
                                </w:p>
                              </w:tc>
                              <w:tc>
                                <w:tcPr>
                                  <w:tcW w:w="2779" w:type="dxa"/>
                                  <w:tcBorders>
                                    <w:top w:val="none" w:sz="6" w:space="0" w:color="auto"/>
                                    <w:left w:val="none" w:sz="6" w:space="0" w:color="auto"/>
                                    <w:bottom w:val="none" w:sz="6" w:space="0" w:color="auto"/>
                                    <w:right w:val="none" w:sz="6" w:space="0" w:color="auto"/>
                                  </w:tcBorders>
                                </w:tcPr>
                                <w:p w:rsidR="00817354" w:rsidRDefault="00817354">
                                  <w:pPr>
                                    <w:pStyle w:val="TableParagraph"/>
                                    <w:kinsoku w:val="0"/>
                                    <w:overflowPunct w:val="0"/>
                                    <w:ind w:left="483"/>
                                  </w:pPr>
                                  <w:r>
                                    <w:t>40 a 175 kr.</w:t>
                                  </w:r>
                                </w:p>
                              </w:tc>
                              <w:tc>
                                <w:tcPr>
                                  <w:tcW w:w="2161" w:type="dxa"/>
                                  <w:tcBorders>
                                    <w:top w:val="none" w:sz="6" w:space="0" w:color="auto"/>
                                    <w:left w:val="none" w:sz="6" w:space="0" w:color="auto"/>
                                    <w:bottom w:val="none" w:sz="6" w:space="0" w:color="auto"/>
                                    <w:right w:val="none" w:sz="6" w:space="0" w:color="auto"/>
                                  </w:tcBorders>
                                </w:tcPr>
                                <w:p w:rsidR="00817354" w:rsidRDefault="00817354">
                                  <w:pPr>
                                    <w:pStyle w:val="TableParagraph"/>
                                    <w:kinsoku w:val="0"/>
                                    <w:overflowPunct w:val="0"/>
                                    <w:ind w:right="48"/>
                                    <w:jc w:val="right"/>
                                  </w:pPr>
                                  <w:r>
                                    <w:t>7.000,00</w:t>
                                  </w:r>
                                </w:p>
                              </w:tc>
                            </w:tr>
                            <w:tr w:rsidR="00817354">
                              <w:tblPrEx>
                                <w:tblCellMar>
                                  <w:top w:w="0" w:type="dxa"/>
                                  <w:left w:w="0" w:type="dxa"/>
                                  <w:bottom w:w="0" w:type="dxa"/>
                                  <w:right w:w="0" w:type="dxa"/>
                                </w:tblCellMar>
                              </w:tblPrEx>
                              <w:trPr>
                                <w:trHeight w:hRule="exact" w:val="411"/>
                              </w:trPr>
                              <w:tc>
                                <w:tcPr>
                                  <w:tcW w:w="2175" w:type="dxa"/>
                                  <w:tcBorders>
                                    <w:top w:val="none" w:sz="6" w:space="0" w:color="auto"/>
                                    <w:left w:val="none" w:sz="6" w:space="0" w:color="auto"/>
                                    <w:bottom w:val="none" w:sz="6" w:space="0" w:color="auto"/>
                                    <w:right w:val="none" w:sz="6" w:space="0" w:color="auto"/>
                                  </w:tcBorders>
                                </w:tcPr>
                                <w:p w:rsidR="00817354" w:rsidRDefault="00817354">
                                  <w:pPr>
                                    <w:pStyle w:val="TableParagraph"/>
                                    <w:kinsoku w:val="0"/>
                                    <w:overflowPunct w:val="0"/>
                                    <w:spacing w:before="135"/>
                                  </w:pPr>
                                  <w:proofErr w:type="spellStart"/>
                                  <w:r>
                                    <w:rPr>
                                      <w:b/>
                                      <w:bCs/>
                                    </w:rPr>
                                    <w:t>Indtægter</w:t>
                                  </w:r>
                                  <w:proofErr w:type="spellEnd"/>
                                  <w:r>
                                    <w:rPr>
                                      <w:b/>
                                      <w:bCs/>
                                    </w:rPr>
                                    <w:t xml:space="preserve"> </w:t>
                                  </w:r>
                                  <w:proofErr w:type="spellStart"/>
                                  <w:r>
                                    <w:rPr>
                                      <w:b/>
                                      <w:bCs/>
                                    </w:rPr>
                                    <w:t>i</w:t>
                                  </w:r>
                                  <w:proofErr w:type="spellEnd"/>
                                  <w:r>
                                    <w:rPr>
                                      <w:b/>
                                      <w:bCs/>
                                    </w:rPr>
                                    <w:t xml:space="preserve"> alt</w:t>
                                  </w:r>
                                </w:p>
                              </w:tc>
                              <w:tc>
                                <w:tcPr>
                                  <w:tcW w:w="2779" w:type="dxa"/>
                                  <w:tcBorders>
                                    <w:top w:val="none" w:sz="6" w:space="0" w:color="auto"/>
                                    <w:left w:val="none" w:sz="6" w:space="0" w:color="auto"/>
                                    <w:bottom w:val="none" w:sz="6" w:space="0" w:color="auto"/>
                                    <w:right w:val="none" w:sz="6" w:space="0" w:color="auto"/>
                                  </w:tcBorders>
                                </w:tcPr>
                                <w:p w:rsidR="00817354" w:rsidRDefault="00817354"/>
                              </w:tc>
                              <w:tc>
                                <w:tcPr>
                                  <w:tcW w:w="2161" w:type="dxa"/>
                                  <w:tcBorders>
                                    <w:top w:val="none" w:sz="6" w:space="0" w:color="auto"/>
                                    <w:left w:val="none" w:sz="6" w:space="0" w:color="auto"/>
                                    <w:bottom w:val="none" w:sz="6" w:space="0" w:color="auto"/>
                                    <w:right w:val="none" w:sz="6" w:space="0" w:color="auto"/>
                                  </w:tcBorders>
                                </w:tcPr>
                                <w:p w:rsidR="00817354" w:rsidRDefault="00817354">
                                  <w:pPr>
                                    <w:pStyle w:val="TableParagraph"/>
                                    <w:kinsoku w:val="0"/>
                                    <w:overflowPunct w:val="0"/>
                                    <w:spacing w:before="135"/>
                                    <w:ind w:right="48"/>
                                    <w:jc w:val="right"/>
                                  </w:pPr>
                                  <w:r>
                                    <w:rPr>
                                      <w:b/>
                                      <w:bCs/>
                                    </w:rPr>
                                    <w:t>37.400,00</w:t>
                                  </w:r>
                                </w:p>
                              </w:tc>
                            </w:tr>
                          </w:tbl>
                          <w:p w:rsidR="00817354" w:rsidRDefault="00817354" w:rsidP="00817354">
                            <w:pPr>
                              <w:pStyle w:val="Brdtekst"/>
                              <w:kinsoku w:val="0"/>
                              <w:overflowPunct w:val="0"/>
                              <w:rPr>
                                <w:b/>
                                <w:bCs/>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kstboks 2" o:spid="_x0000_s1026" type="#_x0000_t202" style="width:355.8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175"/>
                        <w:gridCol w:w="2779"/>
                        <w:gridCol w:w="2161"/>
                      </w:tblGrid>
                      <w:tr w:rsidR="00817354">
                        <w:tblPrEx>
                          <w:tblCellMar>
                            <w:top w:w="0" w:type="dxa"/>
                            <w:left w:w="0" w:type="dxa"/>
                            <w:bottom w:w="0" w:type="dxa"/>
                            <w:right w:w="0" w:type="dxa"/>
                          </w:tblCellMar>
                        </w:tblPrEx>
                        <w:trPr>
                          <w:trHeight w:hRule="exact" w:val="409"/>
                        </w:trPr>
                        <w:tc>
                          <w:tcPr>
                            <w:tcW w:w="2175" w:type="dxa"/>
                            <w:tcBorders>
                              <w:top w:val="none" w:sz="6" w:space="0" w:color="auto"/>
                              <w:left w:val="none" w:sz="6" w:space="0" w:color="auto"/>
                              <w:bottom w:val="none" w:sz="6" w:space="0" w:color="auto"/>
                              <w:right w:val="none" w:sz="6" w:space="0" w:color="auto"/>
                            </w:tcBorders>
                          </w:tcPr>
                          <w:p w:rsidR="00817354" w:rsidRDefault="00817354">
                            <w:pPr>
                              <w:pStyle w:val="TableParagraph"/>
                              <w:kinsoku w:val="0"/>
                              <w:overflowPunct w:val="0"/>
                              <w:spacing w:line="266" w:lineRule="exact"/>
                            </w:pPr>
                            <w:r>
                              <w:rPr>
                                <w:b/>
                                <w:bCs/>
                              </w:rPr>
                              <w:t>Budget for 2017</w:t>
                            </w:r>
                          </w:p>
                        </w:tc>
                        <w:tc>
                          <w:tcPr>
                            <w:tcW w:w="4940" w:type="dxa"/>
                            <w:gridSpan w:val="2"/>
                            <w:vMerge w:val="restart"/>
                            <w:tcBorders>
                              <w:top w:val="none" w:sz="6" w:space="0" w:color="auto"/>
                              <w:left w:val="none" w:sz="6" w:space="0" w:color="auto"/>
                              <w:bottom w:val="none" w:sz="6" w:space="0" w:color="auto"/>
                              <w:right w:val="none" w:sz="6" w:space="0" w:color="auto"/>
                            </w:tcBorders>
                          </w:tcPr>
                          <w:p w:rsidR="00817354" w:rsidRDefault="00817354"/>
                        </w:tc>
                      </w:tr>
                      <w:tr w:rsidR="00817354">
                        <w:tblPrEx>
                          <w:tblCellMar>
                            <w:top w:w="0" w:type="dxa"/>
                            <w:left w:w="0" w:type="dxa"/>
                            <w:bottom w:w="0" w:type="dxa"/>
                            <w:right w:w="0" w:type="dxa"/>
                          </w:tblCellMar>
                        </w:tblPrEx>
                        <w:trPr>
                          <w:trHeight w:hRule="exact" w:val="550"/>
                        </w:trPr>
                        <w:tc>
                          <w:tcPr>
                            <w:tcW w:w="2175" w:type="dxa"/>
                            <w:tcBorders>
                              <w:top w:val="none" w:sz="6" w:space="0" w:color="auto"/>
                              <w:left w:val="none" w:sz="6" w:space="0" w:color="auto"/>
                              <w:bottom w:val="none" w:sz="6" w:space="0" w:color="auto"/>
                              <w:right w:val="none" w:sz="6" w:space="0" w:color="auto"/>
                            </w:tcBorders>
                          </w:tcPr>
                          <w:p w:rsidR="00817354" w:rsidRDefault="00817354">
                            <w:pPr>
                              <w:pStyle w:val="TableParagraph"/>
                              <w:kinsoku w:val="0"/>
                              <w:overflowPunct w:val="0"/>
                              <w:spacing w:before="69"/>
                            </w:pPr>
                            <w:proofErr w:type="spellStart"/>
                            <w:r>
                              <w:rPr>
                                <w:b/>
                                <w:bCs/>
                                <w:u w:val="thick"/>
                              </w:rPr>
                              <w:t>Indtægter</w:t>
                            </w:r>
                            <w:proofErr w:type="spellEnd"/>
                          </w:p>
                        </w:tc>
                        <w:tc>
                          <w:tcPr>
                            <w:tcW w:w="4940" w:type="dxa"/>
                            <w:gridSpan w:val="2"/>
                            <w:vMerge/>
                            <w:tcBorders>
                              <w:top w:val="none" w:sz="6" w:space="0" w:color="auto"/>
                              <w:left w:val="none" w:sz="6" w:space="0" w:color="auto"/>
                              <w:bottom w:val="none" w:sz="6" w:space="0" w:color="auto"/>
                              <w:right w:val="none" w:sz="6" w:space="0" w:color="auto"/>
                            </w:tcBorders>
                          </w:tcPr>
                          <w:p w:rsidR="00817354" w:rsidRDefault="00817354">
                            <w:pPr>
                              <w:pStyle w:val="TableParagraph"/>
                              <w:kinsoku w:val="0"/>
                              <w:overflowPunct w:val="0"/>
                              <w:spacing w:before="69"/>
                            </w:pPr>
                          </w:p>
                        </w:tc>
                      </w:tr>
                      <w:tr w:rsidR="00817354">
                        <w:tblPrEx>
                          <w:tblCellMar>
                            <w:top w:w="0" w:type="dxa"/>
                            <w:left w:w="0" w:type="dxa"/>
                            <w:bottom w:w="0" w:type="dxa"/>
                            <w:right w:w="0" w:type="dxa"/>
                          </w:tblCellMar>
                        </w:tblPrEx>
                        <w:trPr>
                          <w:trHeight w:hRule="exact" w:val="412"/>
                        </w:trPr>
                        <w:tc>
                          <w:tcPr>
                            <w:tcW w:w="2175" w:type="dxa"/>
                            <w:tcBorders>
                              <w:top w:val="none" w:sz="6" w:space="0" w:color="auto"/>
                              <w:left w:val="none" w:sz="6" w:space="0" w:color="auto"/>
                              <w:bottom w:val="none" w:sz="6" w:space="0" w:color="auto"/>
                              <w:right w:val="none" w:sz="6" w:space="0" w:color="auto"/>
                            </w:tcBorders>
                          </w:tcPr>
                          <w:p w:rsidR="00817354" w:rsidRDefault="00817354">
                            <w:pPr>
                              <w:pStyle w:val="TableParagraph"/>
                              <w:kinsoku w:val="0"/>
                              <w:overflowPunct w:val="0"/>
                              <w:spacing w:before="125"/>
                            </w:pPr>
                            <w:proofErr w:type="spellStart"/>
                            <w:r>
                              <w:t>Kontingenter</w:t>
                            </w:r>
                            <w:proofErr w:type="spellEnd"/>
                          </w:p>
                        </w:tc>
                        <w:tc>
                          <w:tcPr>
                            <w:tcW w:w="2779" w:type="dxa"/>
                            <w:tcBorders>
                              <w:top w:val="none" w:sz="6" w:space="0" w:color="auto"/>
                              <w:left w:val="none" w:sz="6" w:space="0" w:color="auto"/>
                              <w:bottom w:val="none" w:sz="6" w:space="0" w:color="auto"/>
                              <w:right w:val="none" w:sz="6" w:space="0" w:color="auto"/>
                            </w:tcBorders>
                          </w:tcPr>
                          <w:p w:rsidR="00817354" w:rsidRDefault="00817354">
                            <w:pPr>
                              <w:pStyle w:val="TableParagraph"/>
                              <w:kinsoku w:val="0"/>
                              <w:overflowPunct w:val="0"/>
                              <w:spacing w:before="125"/>
                              <w:ind w:left="603"/>
                            </w:pPr>
                            <w:r>
                              <w:t>5 a 400 kr.</w:t>
                            </w:r>
                          </w:p>
                        </w:tc>
                        <w:tc>
                          <w:tcPr>
                            <w:tcW w:w="2161" w:type="dxa"/>
                            <w:tcBorders>
                              <w:top w:val="none" w:sz="6" w:space="0" w:color="auto"/>
                              <w:left w:val="none" w:sz="6" w:space="0" w:color="auto"/>
                              <w:bottom w:val="none" w:sz="6" w:space="0" w:color="auto"/>
                              <w:right w:val="none" w:sz="6" w:space="0" w:color="auto"/>
                            </w:tcBorders>
                          </w:tcPr>
                          <w:p w:rsidR="00817354" w:rsidRDefault="00817354">
                            <w:pPr>
                              <w:pStyle w:val="TableParagraph"/>
                              <w:kinsoku w:val="0"/>
                              <w:overflowPunct w:val="0"/>
                              <w:spacing w:before="125"/>
                              <w:ind w:right="48"/>
                              <w:jc w:val="right"/>
                            </w:pPr>
                            <w:r>
                              <w:t>2000,00</w:t>
                            </w:r>
                          </w:p>
                        </w:tc>
                      </w:tr>
                      <w:tr w:rsidR="00817354">
                        <w:tblPrEx>
                          <w:tblCellMar>
                            <w:top w:w="0" w:type="dxa"/>
                            <w:left w:w="0" w:type="dxa"/>
                            <w:bottom w:w="0" w:type="dxa"/>
                            <w:right w:w="0" w:type="dxa"/>
                          </w:tblCellMar>
                        </w:tblPrEx>
                        <w:trPr>
                          <w:trHeight w:hRule="exact" w:val="276"/>
                        </w:trPr>
                        <w:tc>
                          <w:tcPr>
                            <w:tcW w:w="2175" w:type="dxa"/>
                            <w:tcBorders>
                              <w:top w:val="none" w:sz="6" w:space="0" w:color="auto"/>
                              <w:left w:val="none" w:sz="6" w:space="0" w:color="auto"/>
                              <w:bottom w:val="none" w:sz="6" w:space="0" w:color="auto"/>
                              <w:right w:val="none" w:sz="6" w:space="0" w:color="auto"/>
                            </w:tcBorders>
                          </w:tcPr>
                          <w:p w:rsidR="00817354" w:rsidRDefault="00817354">
                            <w:pPr>
                              <w:pStyle w:val="TableParagraph"/>
                              <w:kinsoku w:val="0"/>
                              <w:overflowPunct w:val="0"/>
                            </w:pPr>
                            <w:proofErr w:type="spellStart"/>
                            <w:r>
                              <w:t>Kontingenter</w:t>
                            </w:r>
                            <w:proofErr w:type="spellEnd"/>
                          </w:p>
                        </w:tc>
                        <w:tc>
                          <w:tcPr>
                            <w:tcW w:w="2779" w:type="dxa"/>
                            <w:tcBorders>
                              <w:top w:val="none" w:sz="6" w:space="0" w:color="auto"/>
                              <w:left w:val="none" w:sz="6" w:space="0" w:color="auto"/>
                              <w:bottom w:val="none" w:sz="6" w:space="0" w:color="auto"/>
                              <w:right w:val="none" w:sz="6" w:space="0" w:color="auto"/>
                            </w:tcBorders>
                          </w:tcPr>
                          <w:p w:rsidR="00817354" w:rsidRDefault="00817354">
                            <w:pPr>
                              <w:pStyle w:val="TableParagraph"/>
                              <w:kinsoku w:val="0"/>
                              <w:overflowPunct w:val="0"/>
                              <w:ind w:left="483"/>
                            </w:pPr>
                            <w:r>
                              <w:t>80 a 350 kr.</w:t>
                            </w:r>
                          </w:p>
                        </w:tc>
                        <w:tc>
                          <w:tcPr>
                            <w:tcW w:w="2161" w:type="dxa"/>
                            <w:tcBorders>
                              <w:top w:val="none" w:sz="6" w:space="0" w:color="auto"/>
                              <w:left w:val="none" w:sz="6" w:space="0" w:color="auto"/>
                              <w:bottom w:val="none" w:sz="6" w:space="0" w:color="auto"/>
                              <w:right w:val="none" w:sz="6" w:space="0" w:color="auto"/>
                            </w:tcBorders>
                          </w:tcPr>
                          <w:p w:rsidR="00817354" w:rsidRDefault="00817354">
                            <w:pPr>
                              <w:pStyle w:val="TableParagraph"/>
                              <w:kinsoku w:val="0"/>
                              <w:overflowPunct w:val="0"/>
                              <w:ind w:right="48"/>
                              <w:jc w:val="right"/>
                            </w:pPr>
                            <w:r>
                              <w:t>28.000,00</w:t>
                            </w:r>
                          </w:p>
                        </w:tc>
                      </w:tr>
                      <w:tr w:rsidR="00817354">
                        <w:tblPrEx>
                          <w:tblCellMar>
                            <w:top w:w="0" w:type="dxa"/>
                            <w:left w:w="0" w:type="dxa"/>
                            <w:bottom w:w="0" w:type="dxa"/>
                            <w:right w:w="0" w:type="dxa"/>
                          </w:tblCellMar>
                        </w:tblPrEx>
                        <w:trPr>
                          <w:trHeight w:hRule="exact" w:val="276"/>
                        </w:trPr>
                        <w:tc>
                          <w:tcPr>
                            <w:tcW w:w="2175" w:type="dxa"/>
                            <w:tcBorders>
                              <w:top w:val="none" w:sz="6" w:space="0" w:color="auto"/>
                              <w:left w:val="none" w:sz="6" w:space="0" w:color="auto"/>
                              <w:bottom w:val="none" w:sz="6" w:space="0" w:color="auto"/>
                              <w:right w:val="none" w:sz="6" w:space="0" w:color="auto"/>
                            </w:tcBorders>
                          </w:tcPr>
                          <w:p w:rsidR="00817354" w:rsidRDefault="00817354">
                            <w:pPr>
                              <w:pStyle w:val="TableParagraph"/>
                              <w:kinsoku w:val="0"/>
                              <w:overflowPunct w:val="0"/>
                            </w:pPr>
                            <w:proofErr w:type="spellStart"/>
                            <w:r>
                              <w:t>Kontingenter</w:t>
                            </w:r>
                            <w:proofErr w:type="spellEnd"/>
                          </w:p>
                        </w:tc>
                        <w:tc>
                          <w:tcPr>
                            <w:tcW w:w="2779" w:type="dxa"/>
                            <w:tcBorders>
                              <w:top w:val="none" w:sz="6" w:space="0" w:color="auto"/>
                              <w:left w:val="none" w:sz="6" w:space="0" w:color="auto"/>
                              <w:bottom w:val="none" w:sz="6" w:space="0" w:color="auto"/>
                              <w:right w:val="none" w:sz="6" w:space="0" w:color="auto"/>
                            </w:tcBorders>
                          </w:tcPr>
                          <w:p w:rsidR="00817354" w:rsidRDefault="00817354">
                            <w:pPr>
                              <w:pStyle w:val="TableParagraph"/>
                              <w:kinsoku w:val="0"/>
                              <w:overflowPunct w:val="0"/>
                              <w:ind w:left="603"/>
                            </w:pPr>
                            <w:r>
                              <w:t>2 a 200 kr.</w:t>
                            </w:r>
                          </w:p>
                        </w:tc>
                        <w:tc>
                          <w:tcPr>
                            <w:tcW w:w="2161" w:type="dxa"/>
                            <w:tcBorders>
                              <w:top w:val="none" w:sz="6" w:space="0" w:color="auto"/>
                              <w:left w:val="none" w:sz="6" w:space="0" w:color="auto"/>
                              <w:bottom w:val="none" w:sz="6" w:space="0" w:color="auto"/>
                              <w:right w:val="none" w:sz="6" w:space="0" w:color="auto"/>
                            </w:tcBorders>
                          </w:tcPr>
                          <w:p w:rsidR="00817354" w:rsidRDefault="00817354">
                            <w:pPr>
                              <w:pStyle w:val="TableParagraph"/>
                              <w:kinsoku w:val="0"/>
                              <w:overflowPunct w:val="0"/>
                              <w:ind w:right="48"/>
                              <w:jc w:val="right"/>
                            </w:pPr>
                            <w:r>
                              <w:t>400,00</w:t>
                            </w:r>
                          </w:p>
                        </w:tc>
                      </w:tr>
                      <w:tr w:rsidR="00817354">
                        <w:tblPrEx>
                          <w:tblCellMar>
                            <w:top w:w="0" w:type="dxa"/>
                            <w:left w:w="0" w:type="dxa"/>
                            <w:bottom w:w="0" w:type="dxa"/>
                            <w:right w:w="0" w:type="dxa"/>
                          </w:tblCellMar>
                        </w:tblPrEx>
                        <w:trPr>
                          <w:trHeight w:hRule="exact" w:val="416"/>
                        </w:trPr>
                        <w:tc>
                          <w:tcPr>
                            <w:tcW w:w="2175" w:type="dxa"/>
                            <w:tcBorders>
                              <w:top w:val="none" w:sz="6" w:space="0" w:color="auto"/>
                              <w:left w:val="none" w:sz="6" w:space="0" w:color="auto"/>
                              <w:bottom w:val="none" w:sz="6" w:space="0" w:color="auto"/>
                              <w:right w:val="none" w:sz="6" w:space="0" w:color="auto"/>
                            </w:tcBorders>
                          </w:tcPr>
                          <w:p w:rsidR="00817354" w:rsidRDefault="00817354">
                            <w:pPr>
                              <w:pStyle w:val="TableParagraph"/>
                              <w:kinsoku w:val="0"/>
                              <w:overflowPunct w:val="0"/>
                            </w:pPr>
                            <w:proofErr w:type="spellStart"/>
                            <w:r>
                              <w:t>Kontingenter</w:t>
                            </w:r>
                            <w:proofErr w:type="spellEnd"/>
                          </w:p>
                        </w:tc>
                        <w:tc>
                          <w:tcPr>
                            <w:tcW w:w="2779" w:type="dxa"/>
                            <w:tcBorders>
                              <w:top w:val="none" w:sz="6" w:space="0" w:color="auto"/>
                              <w:left w:val="none" w:sz="6" w:space="0" w:color="auto"/>
                              <w:bottom w:val="none" w:sz="6" w:space="0" w:color="auto"/>
                              <w:right w:val="none" w:sz="6" w:space="0" w:color="auto"/>
                            </w:tcBorders>
                          </w:tcPr>
                          <w:p w:rsidR="00817354" w:rsidRDefault="00817354">
                            <w:pPr>
                              <w:pStyle w:val="TableParagraph"/>
                              <w:kinsoku w:val="0"/>
                              <w:overflowPunct w:val="0"/>
                              <w:ind w:left="483"/>
                            </w:pPr>
                            <w:r>
                              <w:t>40 a 175 kr.</w:t>
                            </w:r>
                          </w:p>
                        </w:tc>
                        <w:tc>
                          <w:tcPr>
                            <w:tcW w:w="2161" w:type="dxa"/>
                            <w:tcBorders>
                              <w:top w:val="none" w:sz="6" w:space="0" w:color="auto"/>
                              <w:left w:val="none" w:sz="6" w:space="0" w:color="auto"/>
                              <w:bottom w:val="none" w:sz="6" w:space="0" w:color="auto"/>
                              <w:right w:val="none" w:sz="6" w:space="0" w:color="auto"/>
                            </w:tcBorders>
                          </w:tcPr>
                          <w:p w:rsidR="00817354" w:rsidRDefault="00817354">
                            <w:pPr>
                              <w:pStyle w:val="TableParagraph"/>
                              <w:kinsoku w:val="0"/>
                              <w:overflowPunct w:val="0"/>
                              <w:ind w:right="48"/>
                              <w:jc w:val="right"/>
                            </w:pPr>
                            <w:r>
                              <w:t>7.000,00</w:t>
                            </w:r>
                          </w:p>
                        </w:tc>
                      </w:tr>
                      <w:tr w:rsidR="00817354">
                        <w:tblPrEx>
                          <w:tblCellMar>
                            <w:top w:w="0" w:type="dxa"/>
                            <w:left w:w="0" w:type="dxa"/>
                            <w:bottom w:w="0" w:type="dxa"/>
                            <w:right w:w="0" w:type="dxa"/>
                          </w:tblCellMar>
                        </w:tblPrEx>
                        <w:trPr>
                          <w:trHeight w:hRule="exact" w:val="411"/>
                        </w:trPr>
                        <w:tc>
                          <w:tcPr>
                            <w:tcW w:w="2175" w:type="dxa"/>
                            <w:tcBorders>
                              <w:top w:val="none" w:sz="6" w:space="0" w:color="auto"/>
                              <w:left w:val="none" w:sz="6" w:space="0" w:color="auto"/>
                              <w:bottom w:val="none" w:sz="6" w:space="0" w:color="auto"/>
                              <w:right w:val="none" w:sz="6" w:space="0" w:color="auto"/>
                            </w:tcBorders>
                          </w:tcPr>
                          <w:p w:rsidR="00817354" w:rsidRDefault="00817354">
                            <w:pPr>
                              <w:pStyle w:val="TableParagraph"/>
                              <w:kinsoku w:val="0"/>
                              <w:overflowPunct w:val="0"/>
                              <w:spacing w:before="135"/>
                            </w:pPr>
                            <w:proofErr w:type="spellStart"/>
                            <w:r>
                              <w:rPr>
                                <w:b/>
                                <w:bCs/>
                              </w:rPr>
                              <w:t>Indtægter</w:t>
                            </w:r>
                            <w:proofErr w:type="spellEnd"/>
                            <w:r>
                              <w:rPr>
                                <w:b/>
                                <w:bCs/>
                              </w:rPr>
                              <w:t xml:space="preserve"> </w:t>
                            </w:r>
                            <w:proofErr w:type="spellStart"/>
                            <w:r>
                              <w:rPr>
                                <w:b/>
                                <w:bCs/>
                              </w:rPr>
                              <w:t>i</w:t>
                            </w:r>
                            <w:proofErr w:type="spellEnd"/>
                            <w:r>
                              <w:rPr>
                                <w:b/>
                                <w:bCs/>
                              </w:rPr>
                              <w:t xml:space="preserve"> alt</w:t>
                            </w:r>
                          </w:p>
                        </w:tc>
                        <w:tc>
                          <w:tcPr>
                            <w:tcW w:w="2779" w:type="dxa"/>
                            <w:tcBorders>
                              <w:top w:val="none" w:sz="6" w:space="0" w:color="auto"/>
                              <w:left w:val="none" w:sz="6" w:space="0" w:color="auto"/>
                              <w:bottom w:val="none" w:sz="6" w:space="0" w:color="auto"/>
                              <w:right w:val="none" w:sz="6" w:space="0" w:color="auto"/>
                            </w:tcBorders>
                          </w:tcPr>
                          <w:p w:rsidR="00817354" w:rsidRDefault="00817354"/>
                        </w:tc>
                        <w:tc>
                          <w:tcPr>
                            <w:tcW w:w="2161" w:type="dxa"/>
                            <w:tcBorders>
                              <w:top w:val="none" w:sz="6" w:space="0" w:color="auto"/>
                              <w:left w:val="none" w:sz="6" w:space="0" w:color="auto"/>
                              <w:bottom w:val="none" w:sz="6" w:space="0" w:color="auto"/>
                              <w:right w:val="none" w:sz="6" w:space="0" w:color="auto"/>
                            </w:tcBorders>
                          </w:tcPr>
                          <w:p w:rsidR="00817354" w:rsidRDefault="00817354">
                            <w:pPr>
                              <w:pStyle w:val="TableParagraph"/>
                              <w:kinsoku w:val="0"/>
                              <w:overflowPunct w:val="0"/>
                              <w:spacing w:before="135"/>
                              <w:ind w:right="48"/>
                              <w:jc w:val="right"/>
                            </w:pPr>
                            <w:r>
                              <w:rPr>
                                <w:b/>
                                <w:bCs/>
                              </w:rPr>
                              <w:t>37.400,00</w:t>
                            </w:r>
                          </w:p>
                        </w:tc>
                      </w:tr>
                    </w:tbl>
                    <w:p w:rsidR="00817354" w:rsidRDefault="00817354" w:rsidP="00817354">
                      <w:pPr>
                        <w:pStyle w:val="Brdtekst"/>
                        <w:kinsoku w:val="0"/>
                        <w:overflowPunct w:val="0"/>
                        <w:rPr>
                          <w:b/>
                          <w:bCs/>
                        </w:rPr>
                      </w:pPr>
                    </w:p>
                  </w:txbxContent>
                </v:textbox>
                <w10:anchorlock/>
              </v:shape>
            </w:pict>
          </mc:Fallback>
        </mc:AlternateContent>
      </w:r>
    </w:p>
    <w:p w:rsidR="00817354" w:rsidRDefault="00817354" w:rsidP="00817354">
      <w:pPr>
        <w:pStyle w:val="Brdtekst"/>
        <w:kinsoku w:val="0"/>
        <w:overflowPunct w:val="0"/>
        <w:ind w:left="3172"/>
      </w:pPr>
      <w:r>
        <w:t>Generalforsamlingen marts 2017</w:t>
      </w:r>
    </w:p>
    <w:p w:rsidR="00817354" w:rsidRDefault="00817354" w:rsidP="00817354">
      <w:pPr>
        <w:pStyle w:val="Brdtekst"/>
        <w:kinsoku w:val="0"/>
        <w:overflowPunct w:val="0"/>
        <w:rPr>
          <w:sz w:val="20"/>
          <w:szCs w:val="20"/>
        </w:rPr>
      </w:pPr>
    </w:p>
    <w:p w:rsidR="00817354" w:rsidRDefault="00817354" w:rsidP="00817354">
      <w:pPr>
        <w:pStyle w:val="Brdtekst"/>
        <w:kinsoku w:val="0"/>
        <w:overflowPunct w:val="0"/>
        <w:rPr>
          <w:b/>
          <w:bCs/>
          <w:sz w:val="20"/>
          <w:szCs w:val="20"/>
        </w:rPr>
      </w:pPr>
      <w:r>
        <w:rPr>
          <w:b/>
          <w:bCs/>
          <w:noProof/>
          <w:sz w:val="20"/>
          <w:szCs w:val="20"/>
          <w:lang w:val="en-US"/>
        </w:rPr>
        <mc:AlternateContent>
          <mc:Choice Requires="wps">
            <w:drawing>
              <wp:inline distT="0" distB="0" distL="0" distR="0">
                <wp:extent cx="4528820" cy="1570990"/>
                <wp:effectExtent l="0" t="0" r="0" b="635"/>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820" cy="157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5014"/>
                              <w:gridCol w:w="2118"/>
                            </w:tblGrid>
                            <w:tr w:rsidR="00817354">
                              <w:tblPrEx>
                                <w:tblCellMar>
                                  <w:top w:w="0" w:type="dxa"/>
                                  <w:left w:w="0" w:type="dxa"/>
                                  <w:bottom w:w="0" w:type="dxa"/>
                                  <w:right w:w="0" w:type="dxa"/>
                                </w:tblCellMar>
                              </w:tblPrEx>
                              <w:trPr>
                                <w:trHeight w:hRule="exact" w:val="406"/>
                              </w:trPr>
                              <w:tc>
                                <w:tcPr>
                                  <w:tcW w:w="5014" w:type="dxa"/>
                                  <w:tcBorders>
                                    <w:top w:val="none" w:sz="6" w:space="0" w:color="auto"/>
                                    <w:left w:val="none" w:sz="6" w:space="0" w:color="auto"/>
                                    <w:bottom w:val="none" w:sz="6" w:space="0" w:color="auto"/>
                                    <w:right w:val="none" w:sz="6" w:space="0" w:color="auto"/>
                                  </w:tcBorders>
                                </w:tcPr>
                                <w:p w:rsidR="00817354" w:rsidRDefault="00817354">
                                  <w:pPr>
                                    <w:pStyle w:val="TableParagraph"/>
                                    <w:kinsoku w:val="0"/>
                                    <w:overflowPunct w:val="0"/>
                                    <w:spacing w:line="266" w:lineRule="exact"/>
                                  </w:pPr>
                                  <w:proofErr w:type="spellStart"/>
                                  <w:r>
                                    <w:rPr>
                                      <w:b/>
                                      <w:bCs/>
                                      <w:u w:val="thick"/>
                                    </w:rPr>
                                    <w:t>Udgifter</w:t>
                                  </w:r>
                                  <w:proofErr w:type="spellEnd"/>
                                </w:p>
                              </w:tc>
                              <w:tc>
                                <w:tcPr>
                                  <w:tcW w:w="2118" w:type="dxa"/>
                                  <w:tcBorders>
                                    <w:top w:val="none" w:sz="6" w:space="0" w:color="auto"/>
                                    <w:left w:val="none" w:sz="6" w:space="0" w:color="auto"/>
                                    <w:bottom w:val="none" w:sz="6" w:space="0" w:color="auto"/>
                                    <w:right w:val="none" w:sz="6" w:space="0" w:color="auto"/>
                                  </w:tcBorders>
                                </w:tcPr>
                                <w:p w:rsidR="00817354" w:rsidRDefault="00817354"/>
                              </w:tc>
                            </w:tr>
                            <w:tr w:rsidR="00817354">
                              <w:tblPrEx>
                                <w:tblCellMar>
                                  <w:top w:w="0" w:type="dxa"/>
                                  <w:left w:w="0" w:type="dxa"/>
                                  <w:bottom w:w="0" w:type="dxa"/>
                                  <w:right w:w="0" w:type="dxa"/>
                                </w:tblCellMar>
                              </w:tblPrEx>
                              <w:trPr>
                                <w:trHeight w:hRule="exact" w:val="412"/>
                              </w:trPr>
                              <w:tc>
                                <w:tcPr>
                                  <w:tcW w:w="5014" w:type="dxa"/>
                                  <w:tcBorders>
                                    <w:top w:val="none" w:sz="6" w:space="0" w:color="auto"/>
                                    <w:left w:val="none" w:sz="6" w:space="0" w:color="auto"/>
                                    <w:bottom w:val="none" w:sz="6" w:space="0" w:color="auto"/>
                                    <w:right w:val="none" w:sz="6" w:space="0" w:color="auto"/>
                                  </w:tcBorders>
                                </w:tcPr>
                                <w:p w:rsidR="00817354" w:rsidRDefault="00817354">
                                  <w:pPr>
                                    <w:pStyle w:val="TableParagraph"/>
                                    <w:kinsoku w:val="0"/>
                                    <w:overflowPunct w:val="0"/>
                                    <w:spacing w:before="125"/>
                                  </w:pPr>
                                  <w:r>
                                    <w:t>Danish Yearbook 50 (100 stk. á 180 kr.)</w:t>
                                  </w:r>
                                </w:p>
                              </w:tc>
                              <w:tc>
                                <w:tcPr>
                                  <w:tcW w:w="2118" w:type="dxa"/>
                                  <w:tcBorders>
                                    <w:top w:val="none" w:sz="6" w:space="0" w:color="auto"/>
                                    <w:left w:val="none" w:sz="6" w:space="0" w:color="auto"/>
                                    <w:bottom w:val="none" w:sz="6" w:space="0" w:color="auto"/>
                                    <w:right w:val="none" w:sz="6" w:space="0" w:color="auto"/>
                                  </w:tcBorders>
                                </w:tcPr>
                                <w:p w:rsidR="00817354" w:rsidRDefault="00817354">
                                  <w:pPr>
                                    <w:pStyle w:val="TableParagraph"/>
                                    <w:kinsoku w:val="0"/>
                                    <w:overflowPunct w:val="0"/>
                                    <w:spacing w:before="125"/>
                                    <w:ind w:right="48"/>
                                    <w:jc w:val="right"/>
                                  </w:pPr>
                                  <w:r>
                                    <w:t>18.000,00</w:t>
                                  </w:r>
                                </w:p>
                              </w:tc>
                            </w:tr>
                            <w:tr w:rsidR="00817354">
                              <w:tblPrEx>
                                <w:tblCellMar>
                                  <w:top w:w="0" w:type="dxa"/>
                                  <w:left w:w="0" w:type="dxa"/>
                                  <w:bottom w:w="0" w:type="dxa"/>
                                  <w:right w:w="0" w:type="dxa"/>
                                </w:tblCellMar>
                              </w:tblPrEx>
                              <w:trPr>
                                <w:trHeight w:hRule="exact" w:val="276"/>
                              </w:trPr>
                              <w:tc>
                                <w:tcPr>
                                  <w:tcW w:w="5014" w:type="dxa"/>
                                  <w:tcBorders>
                                    <w:top w:val="none" w:sz="6" w:space="0" w:color="auto"/>
                                    <w:left w:val="none" w:sz="6" w:space="0" w:color="auto"/>
                                    <w:bottom w:val="none" w:sz="6" w:space="0" w:color="auto"/>
                                    <w:right w:val="none" w:sz="6" w:space="0" w:color="auto"/>
                                  </w:tcBorders>
                                </w:tcPr>
                                <w:p w:rsidR="00817354" w:rsidRDefault="00817354">
                                  <w:pPr>
                                    <w:pStyle w:val="TableParagraph"/>
                                    <w:kinsoku w:val="0"/>
                                    <w:overflowPunct w:val="0"/>
                                  </w:pPr>
                                  <w:proofErr w:type="spellStart"/>
                                  <w:r>
                                    <w:t>Webhotel</w:t>
                                  </w:r>
                                  <w:proofErr w:type="spellEnd"/>
                                </w:p>
                              </w:tc>
                              <w:tc>
                                <w:tcPr>
                                  <w:tcW w:w="2118" w:type="dxa"/>
                                  <w:tcBorders>
                                    <w:top w:val="none" w:sz="6" w:space="0" w:color="auto"/>
                                    <w:left w:val="none" w:sz="6" w:space="0" w:color="auto"/>
                                    <w:bottom w:val="none" w:sz="6" w:space="0" w:color="auto"/>
                                    <w:right w:val="none" w:sz="6" w:space="0" w:color="auto"/>
                                  </w:tcBorders>
                                </w:tcPr>
                                <w:p w:rsidR="00817354" w:rsidRDefault="00817354">
                                  <w:pPr>
                                    <w:pStyle w:val="TableParagraph"/>
                                    <w:kinsoku w:val="0"/>
                                    <w:overflowPunct w:val="0"/>
                                    <w:ind w:right="48"/>
                                    <w:jc w:val="right"/>
                                  </w:pPr>
                                  <w:r>
                                    <w:t>168,00</w:t>
                                  </w:r>
                                </w:p>
                              </w:tc>
                            </w:tr>
                            <w:tr w:rsidR="00817354">
                              <w:tblPrEx>
                                <w:tblCellMar>
                                  <w:top w:w="0" w:type="dxa"/>
                                  <w:left w:w="0" w:type="dxa"/>
                                  <w:bottom w:w="0" w:type="dxa"/>
                                  <w:right w:w="0" w:type="dxa"/>
                                </w:tblCellMar>
                              </w:tblPrEx>
                              <w:trPr>
                                <w:trHeight w:hRule="exact" w:val="276"/>
                              </w:trPr>
                              <w:tc>
                                <w:tcPr>
                                  <w:tcW w:w="5014" w:type="dxa"/>
                                  <w:tcBorders>
                                    <w:top w:val="none" w:sz="6" w:space="0" w:color="auto"/>
                                    <w:left w:val="none" w:sz="6" w:space="0" w:color="auto"/>
                                    <w:bottom w:val="none" w:sz="6" w:space="0" w:color="auto"/>
                                    <w:right w:val="none" w:sz="6" w:space="0" w:color="auto"/>
                                  </w:tcBorders>
                                </w:tcPr>
                                <w:p w:rsidR="00817354" w:rsidRDefault="00817354">
                                  <w:pPr>
                                    <w:pStyle w:val="TableParagraph"/>
                                    <w:kinsoku w:val="0"/>
                                    <w:overflowPunct w:val="0"/>
                                  </w:pPr>
                                  <w:proofErr w:type="spellStart"/>
                                  <w:r>
                                    <w:t>Domænenavn</w:t>
                                  </w:r>
                                  <w:proofErr w:type="spellEnd"/>
                                </w:p>
                              </w:tc>
                              <w:tc>
                                <w:tcPr>
                                  <w:tcW w:w="2118" w:type="dxa"/>
                                  <w:tcBorders>
                                    <w:top w:val="none" w:sz="6" w:space="0" w:color="auto"/>
                                    <w:left w:val="none" w:sz="6" w:space="0" w:color="auto"/>
                                    <w:bottom w:val="none" w:sz="6" w:space="0" w:color="auto"/>
                                    <w:right w:val="none" w:sz="6" w:space="0" w:color="auto"/>
                                  </w:tcBorders>
                                </w:tcPr>
                                <w:p w:rsidR="00817354" w:rsidRDefault="00817354">
                                  <w:pPr>
                                    <w:pStyle w:val="TableParagraph"/>
                                    <w:kinsoku w:val="0"/>
                                    <w:overflowPunct w:val="0"/>
                                    <w:ind w:right="64"/>
                                    <w:jc w:val="right"/>
                                  </w:pPr>
                                  <w:r>
                                    <w:t>200,00</w:t>
                                  </w:r>
                                </w:p>
                              </w:tc>
                            </w:tr>
                            <w:tr w:rsidR="00817354">
                              <w:tblPrEx>
                                <w:tblCellMar>
                                  <w:top w:w="0" w:type="dxa"/>
                                  <w:left w:w="0" w:type="dxa"/>
                                  <w:bottom w:w="0" w:type="dxa"/>
                                  <w:right w:w="0" w:type="dxa"/>
                                </w:tblCellMar>
                              </w:tblPrEx>
                              <w:trPr>
                                <w:trHeight w:hRule="exact" w:val="276"/>
                              </w:trPr>
                              <w:tc>
                                <w:tcPr>
                                  <w:tcW w:w="5014" w:type="dxa"/>
                                  <w:tcBorders>
                                    <w:top w:val="none" w:sz="6" w:space="0" w:color="auto"/>
                                    <w:left w:val="none" w:sz="6" w:space="0" w:color="auto"/>
                                    <w:bottom w:val="none" w:sz="6" w:space="0" w:color="auto"/>
                                    <w:right w:val="none" w:sz="6" w:space="0" w:color="auto"/>
                                  </w:tcBorders>
                                </w:tcPr>
                                <w:p w:rsidR="00817354" w:rsidRDefault="00817354">
                                  <w:pPr>
                                    <w:pStyle w:val="TableParagraph"/>
                                    <w:kinsoku w:val="0"/>
                                    <w:overflowPunct w:val="0"/>
                                  </w:pPr>
                                  <w:proofErr w:type="spellStart"/>
                                  <w:r>
                                    <w:t>Kontingent</w:t>
                                  </w:r>
                                  <w:proofErr w:type="spellEnd"/>
                                  <w:r>
                                    <w:t xml:space="preserve"> FISP</w:t>
                                  </w:r>
                                </w:p>
                              </w:tc>
                              <w:tc>
                                <w:tcPr>
                                  <w:tcW w:w="2118" w:type="dxa"/>
                                  <w:tcBorders>
                                    <w:top w:val="none" w:sz="6" w:space="0" w:color="auto"/>
                                    <w:left w:val="none" w:sz="6" w:space="0" w:color="auto"/>
                                    <w:bottom w:val="none" w:sz="6" w:space="0" w:color="auto"/>
                                    <w:right w:val="none" w:sz="6" w:space="0" w:color="auto"/>
                                  </w:tcBorders>
                                </w:tcPr>
                                <w:p w:rsidR="00817354" w:rsidRDefault="00817354">
                                  <w:pPr>
                                    <w:pStyle w:val="TableParagraph"/>
                                    <w:kinsoku w:val="0"/>
                                    <w:overflowPunct w:val="0"/>
                                    <w:ind w:right="64"/>
                                    <w:jc w:val="right"/>
                                  </w:pPr>
                                  <w:r>
                                    <w:t>1.500,00</w:t>
                                  </w:r>
                                </w:p>
                              </w:tc>
                            </w:tr>
                            <w:tr w:rsidR="00817354">
                              <w:tblPrEx>
                                <w:tblCellMar>
                                  <w:top w:w="0" w:type="dxa"/>
                                  <w:left w:w="0" w:type="dxa"/>
                                  <w:bottom w:w="0" w:type="dxa"/>
                                  <w:right w:w="0" w:type="dxa"/>
                                </w:tblCellMar>
                              </w:tblPrEx>
                              <w:trPr>
                                <w:trHeight w:hRule="exact" w:val="416"/>
                              </w:trPr>
                              <w:tc>
                                <w:tcPr>
                                  <w:tcW w:w="5014" w:type="dxa"/>
                                  <w:tcBorders>
                                    <w:top w:val="none" w:sz="6" w:space="0" w:color="auto"/>
                                    <w:left w:val="none" w:sz="6" w:space="0" w:color="auto"/>
                                    <w:bottom w:val="none" w:sz="6" w:space="0" w:color="auto"/>
                                    <w:right w:val="none" w:sz="6" w:space="0" w:color="auto"/>
                                  </w:tcBorders>
                                </w:tcPr>
                                <w:p w:rsidR="00817354" w:rsidRPr="00817354" w:rsidRDefault="00817354">
                                  <w:pPr>
                                    <w:pStyle w:val="TableParagraph"/>
                                    <w:kinsoku w:val="0"/>
                                    <w:overflowPunct w:val="0"/>
                                    <w:rPr>
                                      <w:lang w:val="da-DK"/>
                                    </w:rPr>
                                  </w:pPr>
                                  <w:r w:rsidRPr="00817354">
                                    <w:rPr>
                                      <w:lang w:val="da-DK"/>
                                    </w:rPr>
                                    <w:t>Bankgebyrer (inkl. BS og mobilepay)</w:t>
                                  </w:r>
                                </w:p>
                              </w:tc>
                              <w:tc>
                                <w:tcPr>
                                  <w:tcW w:w="2118" w:type="dxa"/>
                                  <w:tcBorders>
                                    <w:top w:val="none" w:sz="6" w:space="0" w:color="auto"/>
                                    <w:left w:val="none" w:sz="6" w:space="0" w:color="auto"/>
                                    <w:bottom w:val="none" w:sz="6" w:space="0" w:color="auto"/>
                                    <w:right w:val="none" w:sz="6" w:space="0" w:color="auto"/>
                                  </w:tcBorders>
                                </w:tcPr>
                                <w:p w:rsidR="00817354" w:rsidRDefault="00817354">
                                  <w:pPr>
                                    <w:pStyle w:val="TableParagraph"/>
                                    <w:kinsoku w:val="0"/>
                                    <w:overflowPunct w:val="0"/>
                                    <w:ind w:right="64"/>
                                    <w:jc w:val="right"/>
                                  </w:pPr>
                                  <w:r>
                                    <w:t>4.000,00</w:t>
                                  </w:r>
                                </w:p>
                              </w:tc>
                            </w:tr>
                            <w:tr w:rsidR="00817354">
                              <w:tblPrEx>
                                <w:tblCellMar>
                                  <w:top w:w="0" w:type="dxa"/>
                                  <w:left w:w="0" w:type="dxa"/>
                                  <w:bottom w:w="0" w:type="dxa"/>
                                  <w:right w:w="0" w:type="dxa"/>
                                </w:tblCellMar>
                              </w:tblPrEx>
                              <w:trPr>
                                <w:trHeight w:hRule="exact" w:val="411"/>
                              </w:trPr>
                              <w:tc>
                                <w:tcPr>
                                  <w:tcW w:w="5014" w:type="dxa"/>
                                  <w:tcBorders>
                                    <w:top w:val="none" w:sz="6" w:space="0" w:color="auto"/>
                                    <w:left w:val="none" w:sz="6" w:space="0" w:color="auto"/>
                                    <w:bottom w:val="none" w:sz="6" w:space="0" w:color="auto"/>
                                    <w:right w:val="none" w:sz="6" w:space="0" w:color="auto"/>
                                  </w:tcBorders>
                                </w:tcPr>
                                <w:p w:rsidR="00817354" w:rsidRDefault="00817354">
                                  <w:pPr>
                                    <w:pStyle w:val="TableParagraph"/>
                                    <w:kinsoku w:val="0"/>
                                    <w:overflowPunct w:val="0"/>
                                    <w:spacing w:before="135"/>
                                  </w:pPr>
                                  <w:proofErr w:type="spellStart"/>
                                  <w:r>
                                    <w:rPr>
                                      <w:b/>
                                      <w:bCs/>
                                    </w:rPr>
                                    <w:t>Udgifter</w:t>
                                  </w:r>
                                  <w:proofErr w:type="spellEnd"/>
                                  <w:r>
                                    <w:rPr>
                                      <w:b/>
                                      <w:bCs/>
                                    </w:rPr>
                                    <w:t xml:space="preserve"> </w:t>
                                  </w:r>
                                  <w:proofErr w:type="spellStart"/>
                                  <w:r>
                                    <w:rPr>
                                      <w:b/>
                                      <w:bCs/>
                                    </w:rPr>
                                    <w:t>i</w:t>
                                  </w:r>
                                  <w:proofErr w:type="spellEnd"/>
                                  <w:r>
                                    <w:rPr>
                                      <w:b/>
                                      <w:bCs/>
                                    </w:rPr>
                                    <w:t xml:space="preserve"> alt</w:t>
                                  </w:r>
                                </w:p>
                              </w:tc>
                              <w:tc>
                                <w:tcPr>
                                  <w:tcW w:w="2118" w:type="dxa"/>
                                  <w:tcBorders>
                                    <w:top w:val="none" w:sz="6" w:space="0" w:color="auto"/>
                                    <w:left w:val="none" w:sz="6" w:space="0" w:color="auto"/>
                                    <w:bottom w:val="none" w:sz="6" w:space="0" w:color="auto"/>
                                    <w:right w:val="none" w:sz="6" w:space="0" w:color="auto"/>
                                  </w:tcBorders>
                                </w:tcPr>
                                <w:p w:rsidR="00817354" w:rsidRDefault="00817354">
                                  <w:pPr>
                                    <w:pStyle w:val="TableParagraph"/>
                                    <w:kinsoku w:val="0"/>
                                    <w:overflowPunct w:val="0"/>
                                    <w:spacing w:before="135"/>
                                    <w:ind w:right="64"/>
                                    <w:jc w:val="right"/>
                                  </w:pPr>
                                  <w:r>
                                    <w:rPr>
                                      <w:b/>
                                      <w:bCs/>
                                    </w:rPr>
                                    <w:t>23.868,00</w:t>
                                  </w:r>
                                </w:p>
                              </w:tc>
                            </w:tr>
                          </w:tbl>
                          <w:p w:rsidR="00817354" w:rsidRDefault="00817354" w:rsidP="00817354">
                            <w:pPr>
                              <w:pStyle w:val="Brdtekst"/>
                              <w:kinsoku w:val="0"/>
                              <w:overflowPunct w:val="0"/>
                              <w:rPr>
                                <w:b/>
                                <w:bCs/>
                              </w:rPr>
                            </w:pPr>
                          </w:p>
                        </w:txbxContent>
                      </wps:txbx>
                      <wps:bodyPr rot="0" vert="horz" wrap="square" lIns="0" tIns="0" rIns="0" bIns="0" anchor="t" anchorCtr="0" upright="1">
                        <a:noAutofit/>
                      </wps:bodyPr>
                    </wps:wsp>
                  </a:graphicData>
                </a:graphic>
              </wp:inline>
            </w:drawing>
          </mc:Choice>
          <mc:Fallback>
            <w:pict>
              <v:shape id="Tekstboks 1" o:spid="_x0000_s1027" type="#_x0000_t202" style="width:356.6pt;height:1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5014"/>
                        <w:gridCol w:w="2118"/>
                      </w:tblGrid>
                      <w:tr w:rsidR="00817354">
                        <w:tblPrEx>
                          <w:tblCellMar>
                            <w:top w:w="0" w:type="dxa"/>
                            <w:left w:w="0" w:type="dxa"/>
                            <w:bottom w:w="0" w:type="dxa"/>
                            <w:right w:w="0" w:type="dxa"/>
                          </w:tblCellMar>
                        </w:tblPrEx>
                        <w:trPr>
                          <w:trHeight w:hRule="exact" w:val="406"/>
                        </w:trPr>
                        <w:tc>
                          <w:tcPr>
                            <w:tcW w:w="5014" w:type="dxa"/>
                            <w:tcBorders>
                              <w:top w:val="none" w:sz="6" w:space="0" w:color="auto"/>
                              <w:left w:val="none" w:sz="6" w:space="0" w:color="auto"/>
                              <w:bottom w:val="none" w:sz="6" w:space="0" w:color="auto"/>
                              <w:right w:val="none" w:sz="6" w:space="0" w:color="auto"/>
                            </w:tcBorders>
                          </w:tcPr>
                          <w:p w:rsidR="00817354" w:rsidRDefault="00817354">
                            <w:pPr>
                              <w:pStyle w:val="TableParagraph"/>
                              <w:kinsoku w:val="0"/>
                              <w:overflowPunct w:val="0"/>
                              <w:spacing w:line="266" w:lineRule="exact"/>
                            </w:pPr>
                            <w:proofErr w:type="spellStart"/>
                            <w:r>
                              <w:rPr>
                                <w:b/>
                                <w:bCs/>
                                <w:u w:val="thick"/>
                              </w:rPr>
                              <w:t>Udgifter</w:t>
                            </w:r>
                            <w:proofErr w:type="spellEnd"/>
                          </w:p>
                        </w:tc>
                        <w:tc>
                          <w:tcPr>
                            <w:tcW w:w="2118" w:type="dxa"/>
                            <w:tcBorders>
                              <w:top w:val="none" w:sz="6" w:space="0" w:color="auto"/>
                              <w:left w:val="none" w:sz="6" w:space="0" w:color="auto"/>
                              <w:bottom w:val="none" w:sz="6" w:space="0" w:color="auto"/>
                              <w:right w:val="none" w:sz="6" w:space="0" w:color="auto"/>
                            </w:tcBorders>
                          </w:tcPr>
                          <w:p w:rsidR="00817354" w:rsidRDefault="00817354"/>
                        </w:tc>
                      </w:tr>
                      <w:tr w:rsidR="00817354">
                        <w:tblPrEx>
                          <w:tblCellMar>
                            <w:top w:w="0" w:type="dxa"/>
                            <w:left w:w="0" w:type="dxa"/>
                            <w:bottom w:w="0" w:type="dxa"/>
                            <w:right w:w="0" w:type="dxa"/>
                          </w:tblCellMar>
                        </w:tblPrEx>
                        <w:trPr>
                          <w:trHeight w:hRule="exact" w:val="412"/>
                        </w:trPr>
                        <w:tc>
                          <w:tcPr>
                            <w:tcW w:w="5014" w:type="dxa"/>
                            <w:tcBorders>
                              <w:top w:val="none" w:sz="6" w:space="0" w:color="auto"/>
                              <w:left w:val="none" w:sz="6" w:space="0" w:color="auto"/>
                              <w:bottom w:val="none" w:sz="6" w:space="0" w:color="auto"/>
                              <w:right w:val="none" w:sz="6" w:space="0" w:color="auto"/>
                            </w:tcBorders>
                          </w:tcPr>
                          <w:p w:rsidR="00817354" w:rsidRDefault="00817354">
                            <w:pPr>
                              <w:pStyle w:val="TableParagraph"/>
                              <w:kinsoku w:val="0"/>
                              <w:overflowPunct w:val="0"/>
                              <w:spacing w:before="125"/>
                            </w:pPr>
                            <w:r>
                              <w:t>Danish Yearbook 50 (100 stk. á 180 kr.)</w:t>
                            </w:r>
                          </w:p>
                        </w:tc>
                        <w:tc>
                          <w:tcPr>
                            <w:tcW w:w="2118" w:type="dxa"/>
                            <w:tcBorders>
                              <w:top w:val="none" w:sz="6" w:space="0" w:color="auto"/>
                              <w:left w:val="none" w:sz="6" w:space="0" w:color="auto"/>
                              <w:bottom w:val="none" w:sz="6" w:space="0" w:color="auto"/>
                              <w:right w:val="none" w:sz="6" w:space="0" w:color="auto"/>
                            </w:tcBorders>
                          </w:tcPr>
                          <w:p w:rsidR="00817354" w:rsidRDefault="00817354">
                            <w:pPr>
                              <w:pStyle w:val="TableParagraph"/>
                              <w:kinsoku w:val="0"/>
                              <w:overflowPunct w:val="0"/>
                              <w:spacing w:before="125"/>
                              <w:ind w:right="48"/>
                              <w:jc w:val="right"/>
                            </w:pPr>
                            <w:r>
                              <w:t>18.000,00</w:t>
                            </w:r>
                          </w:p>
                        </w:tc>
                      </w:tr>
                      <w:tr w:rsidR="00817354">
                        <w:tblPrEx>
                          <w:tblCellMar>
                            <w:top w:w="0" w:type="dxa"/>
                            <w:left w:w="0" w:type="dxa"/>
                            <w:bottom w:w="0" w:type="dxa"/>
                            <w:right w:w="0" w:type="dxa"/>
                          </w:tblCellMar>
                        </w:tblPrEx>
                        <w:trPr>
                          <w:trHeight w:hRule="exact" w:val="276"/>
                        </w:trPr>
                        <w:tc>
                          <w:tcPr>
                            <w:tcW w:w="5014" w:type="dxa"/>
                            <w:tcBorders>
                              <w:top w:val="none" w:sz="6" w:space="0" w:color="auto"/>
                              <w:left w:val="none" w:sz="6" w:space="0" w:color="auto"/>
                              <w:bottom w:val="none" w:sz="6" w:space="0" w:color="auto"/>
                              <w:right w:val="none" w:sz="6" w:space="0" w:color="auto"/>
                            </w:tcBorders>
                          </w:tcPr>
                          <w:p w:rsidR="00817354" w:rsidRDefault="00817354">
                            <w:pPr>
                              <w:pStyle w:val="TableParagraph"/>
                              <w:kinsoku w:val="0"/>
                              <w:overflowPunct w:val="0"/>
                            </w:pPr>
                            <w:proofErr w:type="spellStart"/>
                            <w:r>
                              <w:t>Webhotel</w:t>
                            </w:r>
                            <w:proofErr w:type="spellEnd"/>
                          </w:p>
                        </w:tc>
                        <w:tc>
                          <w:tcPr>
                            <w:tcW w:w="2118" w:type="dxa"/>
                            <w:tcBorders>
                              <w:top w:val="none" w:sz="6" w:space="0" w:color="auto"/>
                              <w:left w:val="none" w:sz="6" w:space="0" w:color="auto"/>
                              <w:bottom w:val="none" w:sz="6" w:space="0" w:color="auto"/>
                              <w:right w:val="none" w:sz="6" w:space="0" w:color="auto"/>
                            </w:tcBorders>
                          </w:tcPr>
                          <w:p w:rsidR="00817354" w:rsidRDefault="00817354">
                            <w:pPr>
                              <w:pStyle w:val="TableParagraph"/>
                              <w:kinsoku w:val="0"/>
                              <w:overflowPunct w:val="0"/>
                              <w:ind w:right="48"/>
                              <w:jc w:val="right"/>
                            </w:pPr>
                            <w:r>
                              <w:t>168,00</w:t>
                            </w:r>
                          </w:p>
                        </w:tc>
                      </w:tr>
                      <w:tr w:rsidR="00817354">
                        <w:tblPrEx>
                          <w:tblCellMar>
                            <w:top w:w="0" w:type="dxa"/>
                            <w:left w:w="0" w:type="dxa"/>
                            <w:bottom w:w="0" w:type="dxa"/>
                            <w:right w:w="0" w:type="dxa"/>
                          </w:tblCellMar>
                        </w:tblPrEx>
                        <w:trPr>
                          <w:trHeight w:hRule="exact" w:val="276"/>
                        </w:trPr>
                        <w:tc>
                          <w:tcPr>
                            <w:tcW w:w="5014" w:type="dxa"/>
                            <w:tcBorders>
                              <w:top w:val="none" w:sz="6" w:space="0" w:color="auto"/>
                              <w:left w:val="none" w:sz="6" w:space="0" w:color="auto"/>
                              <w:bottom w:val="none" w:sz="6" w:space="0" w:color="auto"/>
                              <w:right w:val="none" w:sz="6" w:space="0" w:color="auto"/>
                            </w:tcBorders>
                          </w:tcPr>
                          <w:p w:rsidR="00817354" w:rsidRDefault="00817354">
                            <w:pPr>
                              <w:pStyle w:val="TableParagraph"/>
                              <w:kinsoku w:val="0"/>
                              <w:overflowPunct w:val="0"/>
                            </w:pPr>
                            <w:proofErr w:type="spellStart"/>
                            <w:r>
                              <w:t>Domænenavn</w:t>
                            </w:r>
                            <w:proofErr w:type="spellEnd"/>
                          </w:p>
                        </w:tc>
                        <w:tc>
                          <w:tcPr>
                            <w:tcW w:w="2118" w:type="dxa"/>
                            <w:tcBorders>
                              <w:top w:val="none" w:sz="6" w:space="0" w:color="auto"/>
                              <w:left w:val="none" w:sz="6" w:space="0" w:color="auto"/>
                              <w:bottom w:val="none" w:sz="6" w:space="0" w:color="auto"/>
                              <w:right w:val="none" w:sz="6" w:space="0" w:color="auto"/>
                            </w:tcBorders>
                          </w:tcPr>
                          <w:p w:rsidR="00817354" w:rsidRDefault="00817354">
                            <w:pPr>
                              <w:pStyle w:val="TableParagraph"/>
                              <w:kinsoku w:val="0"/>
                              <w:overflowPunct w:val="0"/>
                              <w:ind w:right="64"/>
                              <w:jc w:val="right"/>
                            </w:pPr>
                            <w:r>
                              <w:t>200,00</w:t>
                            </w:r>
                          </w:p>
                        </w:tc>
                      </w:tr>
                      <w:tr w:rsidR="00817354">
                        <w:tblPrEx>
                          <w:tblCellMar>
                            <w:top w:w="0" w:type="dxa"/>
                            <w:left w:w="0" w:type="dxa"/>
                            <w:bottom w:w="0" w:type="dxa"/>
                            <w:right w:w="0" w:type="dxa"/>
                          </w:tblCellMar>
                        </w:tblPrEx>
                        <w:trPr>
                          <w:trHeight w:hRule="exact" w:val="276"/>
                        </w:trPr>
                        <w:tc>
                          <w:tcPr>
                            <w:tcW w:w="5014" w:type="dxa"/>
                            <w:tcBorders>
                              <w:top w:val="none" w:sz="6" w:space="0" w:color="auto"/>
                              <w:left w:val="none" w:sz="6" w:space="0" w:color="auto"/>
                              <w:bottom w:val="none" w:sz="6" w:space="0" w:color="auto"/>
                              <w:right w:val="none" w:sz="6" w:space="0" w:color="auto"/>
                            </w:tcBorders>
                          </w:tcPr>
                          <w:p w:rsidR="00817354" w:rsidRDefault="00817354">
                            <w:pPr>
                              <w:pStyle w:val="TableParagraph"/>
                              <w:kinsoku w:val="0"/>
                              <w:overflowPunct w:val="0"/>
                            </w:pPr>
                            <w:proofErr w:type="spellStart"/>
                            <w:r>
                              <w:t>Kontingent</w:t>
                            </w:r>
                            <w:proofErr w:type="spellEnd"/>
                            <w:r>
                              <w:t xml:space="preserve"> FISP</w:t>
                            </w:r>
                          </w:p>
                        </w:tc>
                        <w:tc>
                          <w:tcPr>
                            <w:tcW w:w="2118" w:type="dxa"/>
                            <w:tcBorders>
                              <w:top w:val="none" w:sz="6" w:space="0" w:color="auto"/>
                              <w:left w:val="none" w:sz="6" w:space="0" w:color="auto"/>
                              <w:bottom w:val="none" w:sz="6" w:space="0" w:color="auto"/>
                              <w:right w:val="none" w:sz="6" w:space="0" w:color="auto"/>
                            </w:tcBorders>
                          </w:tcPr>
                          <w:p w:rsidR="00817354" w:rsidRDefault="00817354">
                            <w:pPr>
                              <w:pStyle w:val="TableParagraph"/>
                              <w:kinsoku w:val="0"/>
                              <w:overflowPunct w:val="0"/>
                              <w:ind w:right="64"/>
                              <w:jc w:val="right"/>
                            </w:pPr>
                            <w:r>
                              <w:t>1.500,00</w:t>
                            </w:r>
                          </w:p>
                        </w:tc>
                      </w:tr>
                      <w:tr w:rsidR="00817354">
                        <w:tblPrEx>
                          <w:tblCellMar>
                            <w:top w:w="0" w:type="dxa"/>
                            <w:left w:w="0" w:type="dxa"/>
                            <w:bottom w:w="0" w:type="dxa"/>
                            <w:right w:w="0" w:type="dxa"/>
                          </w:tblCellMar>
                        </w:tblPrEx>
                        <w:trPr>
                          <w:trHeight w:hRule="exact" w:val="416"/>
                        </w:trPr>
                        <w:tc>
                          <w:tcPr>
                            <w:tcW w:w="5014" w:type="dxa"/>
                            <w:tcBorders>
                              <w:top w:val="none" w:sz="6" w:space="0" w:color="auto"/>
                              <w:left w:val="none" w:sz="6" w:space="0" w:color="auto"/>
                              <w:bottom w:val="none" w:sz="6" w:space="0" w:color="auto"/>
                              <w:right w:val="none" w:sz="6" w:space="0" w:color="auto"/>
                            </w:tcBorders>
                          </w:tcPr>
                          <w:p w:rsidR="00817354" w:rsidRPr="00817354" w:rsidRDefault="00817354">
                            <w:pPr>
                              <w:pStyle w:val="TableParagraph"/>
                              <w:kinsoku w:val="0"/>
                              <w:overflowPunct w:val="0"/>
                              <w:rPr>
                                <w:lang w:val="da-DK"/>
                              </w:rPr>
                            </w:pPr>
                            <w:r w:rsidRPr="00817354">
                              <w:rPr>
                                <w:lang w:val="da-DK"/>
                              </w:rPr>
                              <w:t>Bankgebyrer (inkl. BS og mobilepay)</w:t>
                            </w:r>
                          </w:p>
                        </w:tc>
                        <w:tc>
                          <w:tcPr>
                            <w:tcW w:w="2118" w:type="dxa"/>
                            <w:tcBorders>
                              <w:top w:val="none" w:sz="6" w:space="0" w:color="auto"/>
                              <w:left w:val="none" w:sz="6" w:space="0" w:color="auto"/>
                              <w:bottom w:val="none" w:sz="6" w:space="0" w:color="auto"/>
                              <w:right w:val="none" w:sz="6" w:space="0" w:color="auto"/>
                            </w:tcBorders>
                          </w:tcPr>
                          <w:p w:rsidR="00817354" w:rsidRDefault="00817354">
                            <w:pPr>
                              <w:pStyle w:val="TableParagraph"/>
                              <w:kinsoku w:val="0"/>
                              <w:overflowPunct w:val="0"/>
                              <w:ind w:right="64"/>
                              <w:jc w:val="right"/>
                            </w:pPr>
                            <w:r>
                              <w:t>4.000,00</w:t>
                            </w:r>
                          </w:p>
                        </w:tc>
                      </w:tr>
                      <w:tr w:rsidR="00817354">
                        <w:tblPrEx>
                          <w:tblCellMar>
                            <w:top w:w="0" w:type="dxa"/>
                            <w:left w:w="0" w:type="dxa"/>
                            <w:bottom w:w="0" w:type="dxa"/>
                            <w:right w:w="0" w:type="dxa"/>
                          </w:tblCellMar>
                        </w:tblPrEx>
                        <w:trPr>
                          <w:trHeight w:hRule="exact" w:val="411"/>
                        </w:trPr>
                        <w:tc>
                          <w:tcPr>
                            <w:tcW w:w="5014" w:type="dxa"/>
                            <w:tcBorders>
                              <w:top w:val="none" w:sz="6" w:space="0" w:color="auto"/>
                              <w:left w:val="none" w:sz="6" w:space="0" w:color="auto"/>
                              <w:bottom w:val="none" w:sz="6" w:space="0" w:color="auto"/>
                              <w:right w:val="none" w:sz="6" w:space="0" w:color="auto"/>
                            </w:tcBorders>
                          </w:tcPr>
                          <w:p w:rsidR="00817354" w:rsidRDefault="00817354">
                            <w:pPr>
                              <w:pStyle w:val="TableParagraph"/>
                              <w:kinsoku w:val="0"/>
                              <w:overflowPunct w:val="0"/>
                              <w:spacing w:before="135"/>
                            </w:pPr>
                            <w:proofErr w:type="spellStart"/>
                            <w:r>
                              <w:rPr>
                                <w:b/>
                                <w:bCs/>
                              </w:rPr>
                              <w:t>Udgifter</w:t>
                            </w:r>
                            <w:proofErr w:type="spellEnd"/>
                            <w:r>
                              <w:rPr>
                                <w:b/>
                                <w:bCs/>
                              </w:rPr>
                              <w:t xml:space="preserve"> </w:t>
                            </w:r>
                            <w:proofErr w:type="spellStart"/>
                            <w:r>
                              <w:rPr>
                                <w:b/>
                                <w:bCs/>
                              </w:rPr>
                              <w:t>i</w:t>
                            </w:r>
                            <w:proofErr w:type="spellEnd"/>
                            <w:r>
                              <w:rPr>
                                <w:b/>
                                <w:bCs/>
                              </w:rPr>
                              <w:t xml:space="preserve"> alt</w:t>
                            </w:r>
                          </w:p>
                        </w:tc>
                        <w:tc>
                          <w:tcPr>
                            <w:tcW w:w="2118" w:type="dxa"/>
                            <w:tcBorders>
                              <w:top w:val="none" w:sz="6" w:space="0" w:color="auto"/>
                              <w:left w:val="none" w:sz="6" w:space="0" w:color="auto"/>
                              <w:bottom w:val="none" w:sz="6" w:space="0" w:color="auto"/>
                              <w:right w:val="none" w:sz="6" w:space="0" w:color="auto"/>
                            </w:tcBorders>
                          </w:tcPr>
                          <w:p w:rsidR="00817354" w:rsidRDefault="00817354">
                            <w:pPr>
                              <w:pStyle w:val="TableParagraph"/>
                              <w:kinsoku w:val="0"/>
                              <w:overflowPunct w:val="0"/>
                              <w:spacing w:before="135"/>
                              <w:ind w:right="64"/>
                              <w:jc w:val="right"/>
                            </w:pPr>
                            <w:r>
                              <w:rPr>
                                <w:b/>
                                <w:bCs/>
                              </w:rPr>
                              <w:t>23.868,00</w:t>
                            </w:r>
                          </w:p>
                        </w:tc>
                      </w:tr>
                    </w:tbl>
                    <w:p w:rsidR="00817354" w:rsidRDefault="00817354" w:rsidP="00817354">
                      <w:pPr>
                        <w:pStyle w:val="Brdtekst"/>
                        <w:kinsoku w:val="0"/>
                        <w:overflowPunct w:val="0"/>
                        <w:rPr>
                          <w:b/>
                          <w:bCs/>
                        </w:rPr>
                      </w:pPr>
                    </w:p>
                  </w:txbxContent>
                </v:textbox>
                <w10:anchorlock/>
              </v:shape>
            </w:pict>
          </mc:Fallback>
        </mc:AlternateContent>
      </w:r>
    </w:p>
    <w:p w:rsidR="00817354" w:rsidRDefault="00817354" w:rsidP="00817354">
      <w:pPr>
        <w:pStyle w:val="Brdtekst"/>
        <w:kinsoku w:val="0"/>
        <w:overflowPunct w:val="0"/>
        <w:spacing w:before="50"/>
        <w:ind w:left="140"/>
      </w:pPr>
      <w:bookmarkStart w:id="9" w:name="Budget for 2017"/>
      <w:bookmarkStart w:id="10" w:name="Indtægter i alt                 37.400,0"/>
      <w:bookmarkStart w:id="11" w:name="Udgifter"/>
      <w:bookmarkStart w:id="12" w:name="Udgifter i alt                  23.868,0"/>
      <w:bookmarkEnd w:id="9"/>
      <w:bookmarkEnd w:id="10"/>
      <w:bookmarkEnd w:id="11"/>
      <w:bookmarkEnd w:id="12"/>
      <w:r>
        <w:t>Resultat</w:t>
      </w:r>
      <w:r>
        <w:rPr>
          <w:spacing w:val="59"/>
        </w:rPr>
        <w:t xml:space="preserve"> </w:t>
      </w:r>
      <w:r>
        <w:t>13.532,00</w:t>
      </w:r>
    </w:p>
    <w:p w:rsidR="00817354" w:rsidRDefault="00817354" w:rsidP="00817354">
      <w:pPr>
        <w:pStyle w:val="Brdtekst"/>
        <w:kinsoku w:val="0"/>
        <w:overflowPunct w:val="0"/>
        <w:rPr>
          <w:sz w:val="26"/>
          <w:szCs w:val="26"/>
        </w:rPr>
      </w:pPr>
    </w:p>
    <w:p w:rsidR="00817354" w:rsidRDefault="00817354" w:rsidP="00817354">
      <w:pPr>
        <w:pStyle w:val="Brdtekst"/>
        <w:kinsoku w:val="0"/>
        <w:overflowPunct w:val="0"/>
        <w:spacing w:before="225"/>
        <w:ind w:left="140"/>
        <w:rPr>
          <w:b/>
          <w:bCs/>
        </w:rPr>
      </w:pPr>
      <w:r>
        <w:rPr>
          <w:b/>
          <w:bCs/>
        </w:rPr>
        <w:t>Peter Storm-Henningsen</w:t>
      </w:r>
    </w:p>
    <w:p w:rsidR="00817354" w:rsidRDefault="00817354" w:rsidP="00817354">
      <w:pPr>
        <w:pStyle w:val="Brdtekst"/>
        <w:kinsoku w:val="0"/>
        <w:overflowPunct w:val="0"/>
        <w:ind w:left="40"/>
        <w:rPr>
          <w:b/>
          <w:bCs/>
        </w:rPr>
      </w:pPr>
      <w:r>
        <w:rPr>
          <w:b/>
          <w:bCs/>
        </w:rPr>
        <w:t>Kasserer</w:t>
      </w:r>
    </w:p>
    <w:p w:rsidR="00817354" w:rsidRDefault="00817354"/>
    <w:sectPr w:rsidR="00817354" w:rsidSect="00752C3F">
      <w:pgSz w:w="11906" w:h="16838"/>
      <w:pgMar w:top="1701" w:right="226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70CB"/>
    <w:multiLevelType w:val="hybridMultilevel"/>
    <w:tmpl w:val="ACDCF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0B533F"/>
    <w:multiLevelType w:val="hybridMultilevel"/>
    <w:tmpl w:val="B6BA8E96"/>
    <w:lvl w:ilvl="0" w:tplc="A5DEAA7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722"/>
    <w:rsid w:val="0000402F"/>
    <w:rsid w:val="000567F2"/>
    <w:rsid w:val="001A5F71"/>
    <w:rsid w:val="00216654"/>
    <w:rsid w:val="00233654"/>
    <w:rsid w:val="002978D7"/>
    <w:rsid w:val="002A4980"/>
    <w:rsid w:val="00321722"/>
    <w:rsid w:val="00326066"/>
    <w:rsid w:val="004B69CE"/>
    <w:rsid w:val="0050155A"/>
    <w:rsid w:val="00525506"/>
    <w:rsid w:val="00641250"/>
    <w:rsid w:val="00745686"/>
    <w:rsid w:val="00752C3F"/>
    <w:rsid w:val="00817354"/>
    <w:rsid w:val="008354CE"/>
    <w:rsid w:val="008360DB"/>
    <w:rsid w:val="008853F7"/>
    <w:rsid w:val="008D2ADC"/>
    <w:rsid w:val="008E7C6A"/>
    <w:rsid w:val="00917160"/>
    <w:rsid w:val="00B94D3E"/>
    <w:rsid w:val="00C815A5"/>
    <w:rsid w:val="00D42230"/>
    <w:rsid w:val="00D428FC"/>
    <w:rsid w:val="00E46DF7"/>
    <w:rsid w:val="00EA4C73"/>
    <w:rsid w:val="00F1647D"/>
    <w:rsid w:val="00F428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722"/>
    <w:pPr>
      <w:spacing w:after="200" w:line="276" w:lineRule="auto"/>
    </w:pPr>
    <w:rPr>
      <w:rFonts w:asciiTheme="minorHAnsi" w:eastAsiaTheme="minorHAnsi" w:hAnsiTheme="minorHAnsi" w:cstheme="minorBidi"/>
      <w:sz w:val="22"/>
      <w:szCs w:val="22"/>
    </w:rPr>
  </w:style>
  <w:style w:type="paragraph" w:styleId="Overskrift1">
    <w:name w:val="heading 1"/>
    <w:basedOn w:val="Normal"/>
    <w:next w:val="Normal"/>
    <w:link w:val="Overskrift1Tegn"/>
    <w:qFormat/>
    <w:rsid w:val="00216654"/>
    <w:pPr>
      <w:keepNext/>
      <w:pBdr>
        <w:bottom w:val="single" w:sz="8" w:space="1" w:color="4F81BD"/>
      </w:pBdr>
      <w:spacing w:before="120" w:after="360"/>
      <w:outlineLvl w:val="0"/>
    </w:pPr>
    <w:rPr>
      <w:rFonts w:ascii="Cambria" w:eastAsiaTheme="majorEastAsia" w:hAnsi="Cambria" w:cs="Arial"/>
      <w:bCs/>
      <w:color w:val="17365D"/>
      <w:kern w:val="32"/>
      <w:sz w:val="36"/>
      <w:szCs w:val="36"/>
    </w:rPr>
  </w:style>
  <w:style w:type="paragraph" w:styleId="Overskrift2">
    <w:name w:val="heading 2"/>
    <w:basedOn w:val="Normal"/>
    <w:next w:val="Normal"/>
    <w:link w:val="Overskrift2Tegn"/>
    <w:qFormat/>
    <w:rsid w:val="00216654"/>
    <w:pPr>
      <w:keepNext/>
      <w:spacing w:before="240" w:after="60"/>
      <w:outlineLvl w:val="1"/>
    </w:pPr>
    <w:rPr>
      <w:rFonts w:ascii="Cambria" w:eastAsiaTheme="majorEastAsia" w:hAnsi="Cambria" w:cs="Arial"/>
      <w:b/>
      <w:bCs/>
      <w:iCs/>
      <w:color w:val="17365D"/>
      <w:sz w:val="28"/>
      <w:szCs w:val="28"/>
    </w:rPr>
  </w:style>
  <w:style w:type="paragraph" w:styleId="Overskrift3">
    <w:name w:val="heading 3"/>
    <w:basedOn w:val="Normal"/>
    <w:next w:val="Normal"/>
    <w:link w:val="Overskrift3Tegn"/>
    <w:qFormat/>
    <w:rsid w:val="008E7C6A"/>
    <w:pPr>
      <w:keepNext/>
      <w:spacing w:before="240" w:after="60"/>
      <w:outlineLvl w:val="2"/>
    </w:pPr>
    <w:rPr>
      <w:rFonts w:eastAsiaTheme="majorEastAsia" w:cs="Arial"/>
      <w:b/>
      <w:bCs/>
      <w:u w:val="single"/>
    </w:rPr>
  </w:style>
  <w:style w:type="paragraph" w:styleId="Overskrift4">
    <w:name w:val="heading 4"/>
    <w:basedOn w:val="Normal"/>
    <w:next w:val="Normal"/>
    <w:link w:val="Overskrift4Tegn"/>
    <w:qFormat/>
    <w:rsid w:val="00216654"/>
    <w:pPr>
      <w:keepNext/>
      <w:spacing w:before="240" w:after="60"/>
      <w:outlineLvl w:val="3"/>
    </w:pPr>
    <w:rPr>
      <w:rFonts w:eastAsiaTheme="majorEastAsia" w:cstheme="majorBidi"/>
      <w:b/>
      <w:bCs/>
      <w:sz w:val="28"/>
      <w:szCs w:val="28"/>
      <w:lang w:val="en-GB"/>
    </w:rPr>
  </w:style>
  <w:style w:type="paragraph" w:styleId="Overskrift5">
    <w:name w:val="heading 5"/>
    <w:basedOn w:val="Brdtekst"/>
    <w:next w:val="Brdtekst"/>
    <w:link w:val="Overskrift5Tegn"/>
    <w:semiHidden/>
    <w:unhideWhenUsed/>
    <w:qFormat/>
    <w:rsid w:val="00216654"/>
    <w:pPr>
      <w:keepNext/>
      <w:keepLines/>
      <w:spacing w:before="200" w:line="288" w:lineRule="auto"/>
      <w:outlineLvl w:val="4"/>
    </w:pPr>
    <w:rPr>
      <w:rFonts w:ascii="Calibri Light" w:hAnsi="Calibri Light"/>
      <w:color w:val="1F4D78"/>
    </w:rPr>
  </w:style>
  <w:style w:type="paragraph" w:styleId="Overskrift6">
    <w:name w:val="heading 6"/>
    <w:basedOn w:val="Normal"/>
    <w:next w:val="Normal"/>
    <w:link w:val="Overskrift6Tegn"/>
    <w:semiHidden/>
    <w:unhideWhenUsed/>
    <w:qFormat/>
    <w:rsid w:val="00216654"/>
    <w:pPr>
      <w:keepNext/>
      <w:keepLines/>
      <w:spacing w:before="200"/>
      <w:outlineLvl w:val="5"/>
    </w:pPr>
    <w:rPr>
      <w:rFonts w:ascii="Calibri Light" w:eastAsiaTheme="majorEastAsia" w:hAnsi="Calibri Light" w:cstheme="majorBidi"/>
      <w:i/>
      <w:iCs/>
      <w:color w:val="1F4D78"/>
    </w:rPr>
  </w:style>
  <w:style w:type="paragraph" w:styleId="Overskrift7">
    <w:name w:val="heading 7"/>
    <w:basedOn w:val="Normal"/>
    <w:next w:val="Normal"/>
    <w:link w:val="Overskrift7Tegn"/>
    <w:semiHidden/>
    <w:unhideWhenUsed/>
    <w:qFormat/>
    <w:rsid w:val="00216654"/>
    <w:pPr>
      <w:keepNext/>
      <w:keepLines/>
      <w:spacing w:before="200"/>
      <w:outlineLvl w:val="6"/>
    </w:pPr>
    <w:rPr>
      <w:rFonts w:ascii="Calibri Light" w:eastAsiaTheme="majorEastAsia" w:hAnsi="Calibri Light" w:cstheme="majorBidi"/>
      <w:i/>
      <w:iCs/>
      <w:color w:val="404040"/>
    </w:rPr>
  </w:style>
  <w:style w:type="paragraph" w:styleId="Overskrift8">
    <w:name w:val="heading 8"/>
    <w:basedOn w:val="Normal"/>
    <w:next w:val="Normal"/>
    <w:link w:val="Overskrift8Tegn"/>
    <w:semiHidden/>
    <w:unhideWhenUsed/>
    <w:qFormat/>
    <w:rsid w:val="00216654"/>
    <w:pPr>
      <w:keepNext/>
      <w:keepLines/>
      <w:spacing w:before="200"/>
      <w:outlineLvl w:val="7"/>
    </w:pPr>
    <w:rPr>
      <w:rFonts w:ascii="Calibri Light" w:eastAsiaTheme="majorEastAsia" w:hAnsi="Calibri Light" w:cstheme="majorBidi"/>
      <w:color w:val="404040"/>
      <w:sz w:val="20"/>
      <w:szCs w:val="20"/>
    </w:rPr>
  </w:style>
  <w:style w:type="paragraph" w:styleId="Overskrift9">
    <w:name w:val="heading 9"/>
    <w:basedOn w:val="Normal"/>
    <w:next w:val="Normal"/>
    <w:link w:val="Overskrift9Tegn"/>
    <w:semiHidden/>
    <w:unhideWhenUsed/>
    <w:qFormat/>
    <w:rsid w:val="00216654"/>
    <w:pPr>
      <w:keepNext/>
      <w:keepLines/>
      <w:spacing w:before="200"/>
      <w:outlineLvl w:val="8"/>
    </w:pPr>
    <w:rPr>
      <w:rFonts w:ascii="Calibri Light" w:eastAsiaTheme="majorEastAsia" w:hAnsi="Calibri Light" w:cstheme="majorBidi"/>
      <w:i/>
      <w:iCs/>
      <w:color w:val="40404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hapterformatering">
    <w:name w:val="Chapter formatering"/>
    <w:basedOn w:val="Overskrift1"/>
    <w:next w:val="Normal"/>
    <w:link w:val="ChapterformateringTegn"/>
    <w:autoRedefine/>
    <w:qFormat/>
    <w:rsid w:val="00C815A5"/>
    <w:rPr>
      <w:b/>
      <w:color w:val="323E4F" w:themeColor="text2" w:themeShade="BF"/>
      <w:kern w:val="0"/>
      <w:sz w:val="32"/>
      <w:szCs w:val="32"/>
      <w:lang w:val="en-US"/>
    </w:rPr>
  </w:style>
  <w:style w:type="character" w:customStyle="1" w:styleId="ChapterformateringTegn">
    <w:name w:val="Chapter formatering Tegn"/>
    <w:link w:val="Chapterformatering"/>
    <w:rsid w:val="00C815A5"/>
    <w:rPr>
      <w:rFonts w:ascii="Cambria" w:eastAsiaTheme="majorEastAsia" w:hAnsi="Cambria" w:cs="Arial"/>
      <w:b/>
      <w:bCs/>
      <w:color w:val="323E4F" w:themeColor="text2" w:themeShade="BF"/>
      <w:sz w:val="32"/>
      <w:szCs w:val="32"/>
      <w:lang w:val="en-US"/>
    </w:rPr>
  </w:style>
  <w:style w:type="character" w:customStyle="1" w:styleId="Overskrift1Tegn">
    <w:name w:val="Overskrift 1 Tegn"/>
    <w:link w:val="Overskrift1"/>
    <w:rsid w:val="00216654"/>
    <w:rPr>
      <w:rFonts w:ascii="Cambria" w:eastAsiaTheme="majorEastAsia" w:hAnsi="Cambria" w:cs="Arial"/>
      <w:bCs/>
      <w:color w:val="17365D"/>
      <w:kern w:val="32"/>
      <w:sz w:val="36"/>
      <w:szCs w:val="36"/>
    </w:rPr>
  </w:style>
  <w:style w:type="character" w:customStyle="1" w:styleId="Overskrift2Tegn">
    <w:name w:val="Overskrift 2 Tegn"/>
    <w:link w:val="Overskrift2"/>
    <w:rsid w:val="00216654"/>
    <w:rPr>
      <w:rFonts w:ascii="Cambria" w:eastAsiaTheme="majorEastAsia" w:hAnsi="Cambria" w:cs="Arial"/>
      <w:b/>
      <w:bCs/>
      <w:iCs/>
      <w:color w:val="17365D"/>
      <w:sz w:val="28"/>
      <w:szCs w:val="28"/>
    </w:rPr>
  </w:style>
  <w:style w:type="character" w:customStyle="1" w:styleId="Overskrift3Tegn">
    <w:name w:val="Overskrift 3 Tegn"/>
    <w:link w:val="Overskrift3"/>
    <w:rsid w:val="008E7C6A"/>
    <w:rPr>
      <w:rFonts w:asciiTheme="minorHAnsi" w:eastAsiaTheme="majorEastAsia" w:hAnsiTheme="minorHAnsi" w:cs="Arial"/>
      <w:b/>
      <w:bCs/>
      <w:sz w:val="22"/>
      <w:szCs w:val="22"/>
      <w:u w:val="single"/>
    </w:rPr>
  </w:style>
  <w:style w:type="character" w:customStyle="1" w:styleId="Overskrift4Tegn">
    <w:name w:val="Overskrift 4 Tegn"/>
    <w:link w:val="Overskrift4"/>
    <w:rsid w:val="00216654"/>
    <w:rPr>
      <w:rFonts w:ascii="Garamond" w:eastAsiaTheme="majorEastAsia" w:hAnsi="Garamond" w:cstheme="majorBidi"/>
      <w:b/>
      <w:bCs/>
      <w:sz w:val="28"/>
      <w:szCs w:val="28"/>
      <w:lang w:val="en-GB"/>
    </w:rPr>
  </w:style>
  <w:style w:type="character" w:customStyle="1" w:styleId="Overskrift5Tegn">
    <w:name w:val="Overskrift 5 Tegn"/>
    <w:link w:val="Overskrift5"/>
    <w:semiHidden/>
    <w:rsid w:val="00216654"/>
    <w:rPr>
      <w:rFonts w:ascii="Calibri Light" w:eastAsiaTheme="majorEastAsia" w:hAnsi="Calibri Light" w:cstheme="majorBidi"/>
      <w:color w:val="1F4D78"/>
      <w:sz w:val="26"/>
      <w:szCs w:val="26"/>
    </w:rPr>
  </w:style>
  <w:style w:type="paragraph" w:styleId="Brdtekst">
    <w:name w:val="Body Text"/>
    <w:basedOn w:val="Normal"/>
    <w:link w:val="BrdtekstTegn"/>
    <w:semiHidden/>
    <w:unhideWhenUsed/>
    <w:qFormat/>
    <w:rsid w:val="00216654"/>
    <w:pPr>
      <w:spacing w:line="240" w:lineRule="auto"/>
    </w:pPr>
    <w:rPr>
      <w:rFonts w:eastAsiaTheme="majorEastAsia" w:cstheme="majorBidi"/>
      <w:sz w:val="28"/>
      <w:szCs w:val="24"/>
    </w:rPr>
  </w:style>
  <w:style w:type="character" w:customStyle="1" w:styleId="BrdtekstTegn">
    <w:name w:val="Brødtekst Tegn"/>
    <w:link w:val="Brdtekst"/>
    <w:semiHidden/>
    <w:rsid w:val="00216654"/>
    <w:rPr>
      <w:rFonts w:ascii="Garamond" w:eastAsiaTheme="majorEastAsia" w:hAnsi="Garamond" w:cstheme="majorBidi"/>
      <w:sz w:val="28"/>
      <w:szCs w:val="24"/>
    </w:rPr>
  </w:style>
  <w:style w:type="character" w:customStyle="1" w:styleId="Overskrift6Tegn">
    <w:name w:val="Overskrift 6 Tegn"/>
    <w:link w:val="Overskrift6"/>
    <w:semiHidden/>
    <w:rsid w:val="00216654"/>
    <w:rPr>
      <w:rFonts w:ascii="Calibri Light" w:eastAsiaTheme="majorEastAsia" w:hAnsi="Calibri Light" w:cstheme="majorBidi"/>
      <w:i/>
      <w:iCs/>
      <w:color w:val="1F4D78"/>
      <w:sz w:val="26"/>
      <w:szCs w:val="26"/>
    </w:rPr>
  </w:style>
  <w:style w:type="character" w:customStyle="1" w:styleId="Overskrift7Tegn">
    <w:name w:val="Overskrift 7 Tegn"/>
    <w:link w:val="Overskrift7"/>
    <w:semiHidden/>
    <w:rsid w:val="00216654"/>
    <w:rPr>
      <w:rFonts w:ascii="Calibri Light" w:eastAsiaTheme="majorEastAsia" w:hAnsi="Calibri Light" w:cstheme="majorBidi"/>
      <w:i/>
      <w:iCs/>
      <w:color w:val="404040"/>
      <w:sz w:val="26"/>
      <w:szCs w:val="26"/>
    </w:rPr>
  </w:style>
  <w:style w:type="character" w:customStyle="1" w:styleId="Overskrift8Tegn">
    <w:name w:val="Overskrift 8 Tegn"/>
    <w:link w:val="Overskrift8"/>
    <w:semiHidden/>
    <w:rsid w:val="00216654"/>
    <w:rPr>
      <w:rFonts w:ascii="Calibri Light" w:eastAsiaTheme="majorEastAsia" w:hAnsi="Calibri Light" w:cstheme="majorBidi"/>
      <w:color w:val="404040"/>
    </w:rPr>
  </w:style>
  <w:style w:type="character" w:customStyle="1" w:styleId="Overskrift9Tegn">
    <w:name w:val="Overskrift 9 Tegn"/>
    <w:link w:val="Overskrift9"/>
    <w:semiHidden/>
    <w:rsid w:val="00216654"/>
    <w:rPr>
      <w:rFonts w:ascii="Calibri Light" w:eastAsiaTheme="majorEastAsia" w:hAnsi="Calibri Light" w:cstheme="majorBidi"/>
      <w:i/>
      <w:iCs/>
      <w:color w:val="404040"/>
    </w:rPr>
  </w:style>
  <w:style w:type="paragraph" w:styleId="Billedtekst">
    <w:name w:val="caption"/>
    <w:basedOn w:val="Normal"/>
    <w:next w:val="Normal"/>
    <w:semiHidden/>
    <w:unhideWhenUsed/>
    <w:qFormat/>
    <w:rsid w:val="00216654"/>
    <w:pPr>
      <w:spacing w:line="240" w:lineRule="auto"/>
    </w:pPr>
    <w:rPr>
      <w:b/>
      <w:bCs/>
      <w:color w:val="5B9BD5"/>
      <w:sz w:val="18"/>
      <w:szCs w:val="18"/>
    </w:rPr>
  </w:style>
  <w:style w:type="paragraph" w:styleId="Titel">
    <w:name w:val="Title"/>
    <w:basedOn w:val="Normal"/>
    <w:next w:val="Normal"/>
    <w:link w:val="TitelTegn"/>
    <w:qFormat/>
    <w:rsid w:val="00216654"/>
    <w:pPr>
      <w:pBdr>
        <w:bottom w:val="single" w:sz="8" w:space="4" w:color="5B9BD5"/>
      </w:pBdr>
      <w:spacing w:after="300" w:line="240" w:lineRule="auto"/>
      <w:contextualSpacing/>
    </w:pPr>
    <w:rPr>
      <w:rFonts w:ascii="Calibri Light" w:eastAsiaTheme="majorEastAsia" w:hAnsi="Calibri Light" w:cstheme="majorBidi"/>
      <w:color w:val="323E4F"/>
      <w:spacing w:val="5"/>
      <w:kern w:val="28"/>
      <w:sz w:val="52"/>
      <w:szCs w:val="52"/>
    </w:rPr>
  </w:style>
  <w:style w:type="character" w:customStyle="1" w:styleId="TitelTegn">
    <w:name w:val="Titel Tegn"/>
    <w:link w:val="Titel"/>
    <w:rsid w:val="00216654"/>
    <w:rPr>
      <w:rFonts w:ascii="Calibri Light" w:eastAsiaTheme="majorEastAsia" w:hAnsi="Calibri Light" w:cstheme="majorBidi"/>
      <w:color w:val="323E4F"/>
      <w:spacing w:val="5"/>
      <w:kern w:val="28"/>
      <w:sz w:val="52"/>
      <w:szCs w:val="52"/>
    </w:rPr>
  </w:style>
  <w:style w:type="paragraph" w:styleId="Undertitel">
    <w:name w:val="Subtitle"/>
    <w:next w:val="Normal"/>
    <w:link w:val="UndertitelTegn"/>
    <w:qFormat/>
    <w:rsid w:val="00216654"/>
    <w:pPr>
      <w:numPr>
        <w:ilvl w:val="1"/>
      </w:numPr>
      <w:spacing w:line="288" w:lineRule="auto"/>
      <w:jc w:val="both"/>
    </w:pPr>
    <w:rPr>
      <w:rFonts w:ascii="Calibri Light" w:eastAsiaTheme="majorEastAsia" w:hAnsi="Calibri Light" w:cstheme="majorBidi"/>
      <w:i/>
      <w:iCs/>
      <w:color w:val="5B9BD5"/>
      <w:spacing w:val="15"/>
      <w:sz w:val="24"/>
      <w:szCs w:val="24"/>
    </w:rPr>
  </w:style>
  <w:style w:type="character" w:customStyle="1" w:styleId="UndertitelTegn">
    <w:name w:val="Undertitel Tegn"/>
    <w:link w:val="Undertitel"/>
    <w:rsid w:val="00216654"/>
    <w:rPr>
      <w:rFonts w:ascii="Calibri Light" w:eastAsiaTheme="majorEastAsia" w:hAnsi="Calibri Light" w:cstheme="majorBidi"/>
      <w:i/>
      <w:iCs/>
      <w:color w:val="5B9BD5"/>
      <w:spacing w:val="15"/>
      <w:sz w:val="24"/>
      <w:szCs w:val="24"/>
    </w:rPr>
  </w:style>
  <w:style w:type="character" w:styleId="Strk">
    <w:name w:val="Strong"/>
    <w:qFormat/>
    <w:rsid w:val="00216654"/>
    <w:rPr>
      <w:b/>
      <w:bCs/>
    </w:rPr>
  </w:style>
  <w:style w:type="character" w:styleId="Fremhv">
    <w:name w:val="Emphasis"/>
    <w:qFormat/>
    <w:rsid w:val="00216654"/>
    <w:rPr>
      <w:i/>
      <w:iCs/>
    </w:rPr>
  </w:style>
  <w:style w:type="paragraph" w:styleId="Ingenafstand">
    <w:name w:val="No Spacing"/>
    <w:uiPriority w:val="1"/>
    <w:qFormat/>
    <w:rsid w:val="00216654"/>
    <w:pPr>
      <w:jc w:val="both"/>
    </w:pPr>
    <w:rPr>
      <w:rFonts w:ascii="Garamond" w:hAnsi="Garamond"/>
      <w:sz w:val="26"/>
      <w:szCs w:val="26"/>
    </w:rPr>
  </w:style>
  <w:style w:type="paragraph" w:styleId="Listeafsnit">
    <w:name w:val="List Paragraph"/>
    <w:basedOn w:val="Normal"/>
    <w:uiPriority w:val="1"/>
    <w:qFormat/>
    <w:rsid w:val="00216654"/>
    <w:pPr>
      <w:ind w:left="720"/>
      <w:contextualSpacing/>
    </w:pPr>
  </w:style>
  <w:style w:type="paragraph" w:styleId="Citat">
    <w:name w:val="Quote"/>
    <w:basedOn w:val="Brdtekst"/>
    <w:next w:val="Brdtekst"/>
    <w:link w:val="CitatTegn"/>
    <w:uiPriority w:val="29"/>
    <w:qFormat/>
    <w:rsid w:val="00216654"/>
    <w:pPr>
      <w:spacing w:before="240" w:after="240" w:line="264" w:lineRule="auto"/>
      <w:ind w:left="680" w:right="680"/>
    </w:pPr>
    <w:rPr>
      <w:rFonts w:eastAsia="Calibri" w:cstheme="minorBidi"/>
      <w:iCs/>
      <w:color w:val="000000"/>
      <w:sz w:val="26"/>
      <w:szCs w:val="26"/>
      <w:lang w:val="en-US"/>
    </w:rPr>
  </w:style>
  <w:style w:type="character" w:customStyle="1" w:styleId="CitatTegn">
    <w:name w:val="Citat Tegn"/>
    <w:link w:val="Citat"/>
    <w:uiPriority w:val="29"/>
    <w:rsid w:val="00216654"/>
    <w:rPr>
      <w:rFonts w:ascii="Garamond" w:eastAsia="Calibri" w:hAnsi="Garamond" w:cstheme="minorBidi"/>
      <w:iCs/>
      <w:color w:val="000000"/>
      <w:sz w:val="26"/>
      <w:szCs w:val="26"/>
      <w:lang w:val="en-US"/>
    </w:rPr>
  </w:style>
  <w:style w:type="paragraph" w:styleId="Strktcitat">
    <w:name w:val="Intense Quote"/>
    <w:basedOn w:val="Normal"/>
    <w:next w:val="Normal"/>
    <w:link w:val="StrktcitatTegn"/>
    <w:uiPriority w:val="30"/>
    <w:qFormat/>
    <w:rsid w:val="00216654"/>
    <w:pPr>
      <w:pBdr>
        <w:bottom w:val="single" w:sz="4" w:space="4" w:color="5B9BD5"/>
      </w:pBdr>
      <w:spacing w:before="200" w:after="280"/>
      <w:ind w:left="936" w:right="936"/>
    </w:pPr>
    <w:rPr>
      <w:b/>
      <w:bCs/>
      <w:i/>
      <w:iCs/>
      <w:color w:val="5B9BD5"/>
    </w:rPr>
  </w:style>
  <w:style w:type="character" w:customStyle="1" w:styleId="StrktcitatTegn">
    <w:name w:val="Stærkt citat Tegn"/>
    <w:link w:val="Strktcitat"/>
    <w:uiPriority w:val="30"/>
    <w:rsid w:val="00216654"/>
    <w:rPr>
      <w:rFonts w:ascii="Garamond" w:hAnsi="Garamond"/>
      <w:b/>
      <w:bCs/>
      <w:i/>
      <w:iCs/>
      <w:color w:val="5B9BD5"/>
      <w:sz w:val="26"/>
      <w:szCs w:val="26"/>
    </w:rPr>
  </w:style>
  <w:style w:type="character" w:styleId="Svagfremhvning">
    <w:name w:val="Subtle Emphasis"/>
    <w:uiPriority w:val="19"/>
    <w:qFormat/>
    <w:rsid w:val="00216654"/>
    <w:rPr>
      <w:i/>
      <w:iCs/>
      <w:color w:val="808080"/>
    </w:rPr>
  </w:style>
  <w:style w:type="character" w:styleId="Kraftigfremhvning">
    <w:name w:val="Intense Emphasis"/>
    <w:uiPriority w:val="21"/>
    <w:qFormat/>
    <w:rsid w:val="00216654"/>
    <w:rPr>
      <w:b/>
      <w:bCs/>
      <w:i/>
      <w:iCs/>
      <w:color w:val="5B9BD5"/>
    </w:rPr>
  </w:style>
  <w:style w:type="character" w:styleId="Svaghenvisning">
    <w:name w:val="Subtle Reference"/>
    <w:uiPriority w:val="31"/>
    <w:qFormat/>
    <w:rsid w:val="00216654"/>
    <w:rPr>
      <w:smallCaps/>
      <w:color w:val="ED7D31"/>
      <w:u w:val="single"/>
    </w:rPr>
  </w:style>
  <w:style w:type="character" w:styleId="Kraftighenvisning">
    <w:name w:val="Intense Reference"/>
    <w:uiPriority w:val="32"/>
    <w:qFormat/>
    <w:rsid w:val="00216654"/>
    <w:rPr>
      <w:b/>
      <w:bCs/>
      <w:smallCaps/>
      <w:color w:val="ED7D31"/>
      <w:spacing w:val="5"/>
      <w:u w:val="single"/>
    </w:rPr>
  </w:style>
  <w:style w:type="character" w:styleId="Bogenstitel">
    <w:name w:val="Book Title"/>
    <w:uiPriority w:val="33"/>
    <w:qFormat/>
    <w:rsid w:val="00216654"/>
    <w:rPr>
      <w:b/>
      <w:bCs/>
      <w:smallCaps/>
      <w:spacing w:val="5"/>
    </w:rPr>
  </w:style>
  <w:style w:type="paragraph" w:styleId="Overskrift">
    <w:name w:val="TOC Heading"/>
    <w:basedOn w:val="Overskrift1"/>
    <w:next w:val="Normal"/>
    <w:uiPriority w:val="39"/>
    <w:semiHidden/>
    <w:unhideWhenUsed/>
    <w:qFormat/>
    <w:rsid w:val="00216654"/>
    <w:pPr>
      <w:keepLines/>
      <w:pBdr>
        <w:bottom w:val="none" w:sz="0" w:space="0" w:color="auto"/>
      </w:pBdr>
      <w:spacing w:before="480" w:after="0"/>
      <w:outlineLvl w:val="9"/>
    </w:pPr>
    <w:rPr>
      <w:rFonts w:ascii="Calibri Light" w:hAnsi="Calibri Light"/>
      <w:b/>
      <w:color w:val="2E74B5"/>
      <w:kern w:val="0"/>
      <w:sz w:val="28"/>
      <w:szCs w:val="28"/>
      <w:lang w:val="en-US"/>
    </w:rPr>
  </w:style>
  <w:style w:type="paragraph" w:styleId="NormalWeb">
    <w:name w:val="Normal (Web)"/>
    <w:basedOn w:val="Normal"/>
    <w:uiPriority w:val="99"/>
    <w:semiHidden/>
    <w:unhideWhenUsed/>
    <w:rsid w:val="008853F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TableParagraph">
    <w:name w:val="Table Paragraph"/>
    <w:basedOn w:val="Normal"/>
    <w:uiPriority w:val="1"/>
    <w:qFormat/>
    <w:rsid w:val="00817354"/>
    <w:pPr>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722"/>
    <w:pPr>
      <w:spacing w:after="200" w:line="276" w:lineRule="auto"/>
    </w:pPr>
    <w:rPr>
      <w:rFonts w:asciiTheme="minorHAnsi" w:eastAsiaTheme="minorHAnsi" w:hAnsiTheme="minorHAnsi" w:cstheme="minorBidi"/>
      <w:sz w:val="22"/>
      <w:szCs w:val="22"/>
    </w:rPr>
  </w:style>
  <w:style w:type="paragraph" w:styleId="Overskrift1">
    <w:name w:val="heading 1"/>
    <w:basedOn w:val="Normal"/>
    <w:next w:val="Normal"/>
    <w:link w:val="Overskrift1Tegn"/>
    <w:qFormat/>
    <w:rsid w:val="00216654"/>
    <w:pPr>
      <w:keepNext/>
      <w:pBdr>
        <w:bottom w:val="single" w:sz="8" w:space="1" w:color="4F81BD"/>
      </w:pBdr>
      <w:spacing w:before="120" w:after="360"/>
      <w:outlineLvl w:val="0"/>
    </w:pPr>
    <w:rPr>
      <w:rFonts w:ascii="Cambria" w:eastAsiaTheme="majorEastAsia" w:hAnsi="Cambria" w:cs="Arial"/>
      <w:bCs/>
      <w:color w:val="17365D"/>
      <w:kern w:val="32"/>
      <w:sz w:val="36"/>
      <w:szCs w:val="36"/>
    </w:rPr>
  </w:style>
  <w:style w:type="paragraph" w:styleId="Overskrift2">
    <w:name w:val="heading 2"/>
    <w:basedOn w:val="Normal"/>
    <w:next w:val="Normal"/>
    <w:link w:val="Overskrift2Tegn"/>
    <w:qFormat/>
    <w:rsid w:val="00216654"/>
    <w:pPr>
      <w:keepNext/>
      <w:spacing w:before="240" w:after="60"/>
      <w:outlineLvl w:val="1"/>
    </w:pPr>
    <w:rPr>
      <w:rFonts w:ascii="Cambria" w:eastAsiaTheme="majorEastAsia" w:hAnsi="Cambria" w:cs="Arial"/>
      <w:b/>
      <w:bCs/>
      <w:iCs/>
      <w:color w:val="17365D"/>
      <w:sz w:val="28"/>
      <w:szCs w:val="28"/>
    </w:rPr>
  </w:style>
  <w:style w:type="paragraph" w:styleId="Overskrift3">
    <w:name w:val="heading 3"/>
    <w:basedOn w:val="Normal"/>
    <w:next w:val="Normal"/>
    <w:link w:val="Overskrift3Tegn"/>
    <w:qFormat/>
    <w:rsid w:val="008E7C6A"/>
    <w:pPr>
      <w:keepNext/>
      <w:spacing w:before="240" w:after="60"/>
      <w:outlineLvl w:val="2"/>
    </w:pPr>
    <w:rPr>
      <w:rFonts w:eastAsiaTheme="majorEastAsia" w:cs="Arial"/>
      <w:b/>
      <w:bCs/>
      <w:u w:val="single"/>
    </w:rPr>
  </w:style>
  <w:style w:type="paragraph" w:styleId="Overskrift4">
    <w:name w:val="heading 4"/>
    <w:basedOn w:val="Normal"/>
    <w:next w:val="Normal"/>
    <w:link w:val="Overskrift4Tegn"/>
    <w:qFormat/>
    <w:rsid w:val="00216654"/>
    <w:pPr>
      <w:keepNext/>
      <w:spacing w:before="240" w:after="60"/>
      <w:outlineLvl w:val="3"/>
    </w:pPr>
    <w:rPr>
      <w:rFonts w:eastAsiaTheme="majorEastAsia" w:cstheme="majorBidi"/>
      <w:b/>
      <w:bCs/>
      <w:sz w:val="28"/>
      <w:szCs w:val="28"/>
      <w:lang w:val="en-GB"/>
    </w:rPr>
  </w:style>
  <w:style w:type="paragraph" w:styleId="Overskrift5">
    <w:name w:val="heading 5"/>
    <w:basedOn w:val="Brdtekst"/>
    <w:next w:val="Brdtekst"/>
    <w:link w:val="Overskrift5Tegn"/>
    <w:semiHidden/>
    <w:unhideWhenUsed/>
    <w:qFormat/>
    <w:rsid w:val="00216654"/>
    <w:pPr>
      <w:keepNext/>
      <w:keepLines/>
      <w:spacing w:before="200" w:line="288" w:lineRule="auto"/>
      <w:outlineLvl w:val="4"/>
    </w:pPr>
    <w:rPr>
      <w:rFonts w:ascii="Calibri Light" w:hAnsi="Calibri Light"/>
      <w:color w:val="1F4D78"/>
    </w:rPr>
  </w:style>
  <w:style w:type="paragraph" w:styleId="Overskrift6">
    <w:name w:val="heading 6"/>
    <w:basedOn w:val="Normal"/>
    <w:next w:val="Normal"/>
    <w:link w:val="Overskrift6Tegn"/>
    <w:semiHidden/>
    <w:unhideWhenUsed/>
    <w:qFormat/>
    <w:rsid w:val="00216654"/>
    <w:pPr>
      <w:keepNext/>
      <w:keepLines/>
      <w:spacing w:before="200"/>
      <w:outlineLvl w:val="5"/>
    </w:pPr>
    <w:rPr>
      <w:rFonts w:ascii="Calibri Light" w:eastAsiaTheme="majorEastAsia" w:hAnsi="Calibri Light" w:cstheme="majorBidi"/>
      <w:i/>
      <w:iCs/>
      <w:color w:val="1F4D78"/>
    </w:rPr>
  </w:style>
  <w:style w:type="paragraph" w:styleId="Overskrift7">
    <w:name w:val="heading 7"/>
    <w:basedOn w:val="Normal"/>
    <w:next w:val="Normal"/>
    <w:link w:val="Overskrift7Tegn"/>
    <w:semiHidden/>
    <w:unhideWhenUsed/>
    <w:qFormat/>
    <w:rsid w:val="00216654"/>
    <w:pPr>
      <w:keepNext/>
      <w:keepLines/>
      <w:spacing w:before="200"/>
      <w:outlineLvl w:val="6"/>
    </w:pPr>
    <w:rPr>
      <w:rFonts w:ascii="Calibri Light" w:eastAsiaTheme="majorEastAsia" w:hAnsi="Calibri Light" w:cstheme="majorBidi"/>
      <w:i/>
      <w:iCs/>
      <w:color w:val="404040"/>
    </w:rPr>
  </w:style>
  <w:style w:type="paragraph" w:styleId="Overskrift8">
    <w:name w:val="heading 8"/>
    <w:basedOn w:val="Normal"/>
    <w:next w:val="Normal"/>
    <w:link w:val="Overskrift8Tegn"/>
    <w:semiHidden/>
    <w:unhideWhenUsed/>
    <w:qFormat/>
    <w:rsid w:val="00216654"/>
    <w:pPr>
      <w:keepNext/>
      <w:keepLines/>
      <w:spacing w:before="200"/>
      <w:outlineLvl w:val="7"/>
    </w:pPr>
    <w:rPr>
      <w:rFonts w:ascii="Calibri Light" w:eastAsiaTheme="majorEastAsia" w:hAnsi="Calibri Light" w:cstheme="majorBidi"/>
      <w:color w:val="404040"/>
      <w:sz w:val="20"/>
      <w:szCs w:val="20"/>
    </w:rPr>
  </w:style>
  <w:style w:type="paragraph" w:styleId="Overskrift9">
    <w:name w:val="heading 9"/>
    <w:basedOn w:val="Normal"/>
    <w:next w:val="Normal"/>
    <w:link w:val="Overskrift9Tegn"/>
    <w:semiHidden/>
    <w:unhideWhenUsed/>
    <w:qFormat/>
    <w:rsid w:val="00216654"/>
    <w:pPr>
      <w:keepNext/>
      <w:keepLines/>
      <w:spacing w:before="200"/>
      <w:outlineLvl w:val="8"/>
    </w:pPr>
    <w:rPr>
      <w:rFonts w:ascii="Calibri Light" w:eastAsiaTheme="majorEastAsia" w:hAnsi="Calibri Light" w:cstheme="majorBidi"/>
      <w:i/>
      <w:iCs/>
      <w:color w:val="40404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hapterformatering">
    <w:name w:val="Chapter formatering"/>
    <w:basedOn w:val="Overskrift1"/>
    <w:next w:val="Normal"/>
    <w:link w:val="ChapterformateringTegn"/>
    <w:autoRedefine/>
    <w:qFormat/>
    <w:rsid w:val="00C815A5"/>
    <w:rPr>
      <w:b/>
      <w:color w:val="323E4F" w:themeColor="text2" w:themeShade="BF"/>
      <w:kern w:val="0"/>
      <w:sz w:val="32"/>
      <w:szCs w:val="32"/>
      <w:lang w:val="en-US"/>
    </w:rPr>
  </w:style>
  <w:style w:type="character" w:customStyle="1" w:styleId="ChapterformateringTegn">
    <w:name w:val="Chapter formatering Tegn"/>
    <w:link w:val="Chapterformatering"/>
    <w:rsid w:val="00C815A5"/>
    <w:rPr>
      <w:rFonts w:ascii="Cambria" w:eastAsiaTheme="majorEastAsia" w:hAnsi="Cambria" w:cs="Arial"/>
      <w:b/>
      <w:bCs/>
      <w:color w:val="323E4F" w:themeColor="text2" w:themeShade="BF"/>
      <w:sz w:val="32"/>
      <w:szCs w:val="32"/>
      <w:lang w:val="en-US"/>
    </w:rPr>
  </w:style>
  <w:style w:type="character" w:customStyle="1" w:styleId="Overskrift1Tegn">
    <w:name w:val="Overskrift 1 Tegn"/>
    <w:link w:val="Overskrift1"/>
    <w:rsid w:val="00216654"/>
    <w:rPr>
      <w:rFonts w:ascii="Cambria" w:eastAsiaTheme="majorEastAsia" w:hAnsi="Cambria" w:cs="Arial"/>
      <w:bCs/>
      <w:color w:val="17365D"/>
      <w:kern w:val="32"/>
      <w:sz w:val="36"/>
      <w:szCs w:val="36"/>
    </w:rPr>
  </w:style>
  <w:style w:type="character" w:customStyle="1" w:styleId="Overskrift2Tegn">
    <w:name w:val="Overskrift 2 Tegn"/>
    <w:link w:val="Overskrift2"/>
    <w:rsid w:val="00216654"/>
    <w:rPr>
      <w:rFonts w:ascii="Cambria" w:eastAsiaTheme="majorEastAsia" w:hAnsi="Cambria" w:cs="Arial"/>
      <w:b/>
      <w:bCs/>
      <w:iCs/>
      <w:color w:val="17365D"/>
      <w:sz w:val="28"/>
      <w:szCs w:val="28"/>
    </w:rPr>
  </w:style>
  <w:style w:type="character" w:customStyle="1" w:styleId="Overskrift3Tegn">
    <w:name w:val="Overskrift 3 Tegn"/>
    <w:link w:val="Overskrift3"/>
    <w:rsid w:val="008E7C6A"/>
    <w:rPr>
      <w:rFonts w:asciiTheme="minorHAnsi" w:eastAsiaTheme="majorEastAsia" w:hAnsiTheme="minorHAnsi" w:cs="Arial"/>
      <w:b/>
      <w:bCs/>
      <w:sz w:val="22"/>
      <w:szCs w:val="22"/>
      <w:u w:val="single"/>
    </w:rPr>
  </w:style>
  <w:style w:type="character" w:customStyle="1" w:styleId="Overskrift4Tegn">
    <w:name w:val="Overskrift 4 Tegn"/>
    <w:link w:val="Overskrift4"/>
    <w:rsid w:val="00216654"/>
    <w:rPr>
      <w:rFonts w:ascii="Garamond" w:eastAsiaTheme="majorEastAsia" w:hAnsi="Garamond" w:cstheme="majorBidi"/>
      <w:b/>
      <w:bCs/>
      <w:sz w:val="28"/>
      <w:szCs w:val="28"/>
      <w:lang w:val="en-GB"/>
    </w:rPr>
  </w:style>
  <w:style w:type="character" w:customStyle="1" w:styleId="Overskrift5Tegn">
    <w:name w:val="Overskrift 5 Tegn"/>
    <w:link w:val="Overskrift5"/>
    <w:semiHidden/>
    <w:rsid w:val="00216654"/>
    <w:rPr>
      <w:rFonts w:ascii="Calibri Light" w:eastAsiaTheme="majorEastAsia" w:hAnsi="Calibri Light" w:cstheme="majorBidi"/>
      <w:color w:val="1F4D78"/>
      <w:sz w:val="26"/>
      <w:szCs w:val="26"/>
    </w:rPr>
  </w:style>
  <w:style w:type="paragraph" w:styleId="Brdtekst">
    <w:name w:val="Body Text"/>
    <w:basedOn w:val="Normal"/>
    <w:link w:val="BrdtekstTegn"/>
    <w:semiHidden/>
    <w:unhideWhenUsed/>
    <w:qFormat/>
    <w:rsid w:val="00216654"/>
    <w:pPr>
      <w:spacing w:line="240" w:lineRule="auto"/>
    </w:pPr>
    <w:rPr>
      <w:rFonts w:eastAsiaTheme="majorEastAsia" w:cstheme="majorBidi"/>
      <w:sz w:val="28"/>
      <w:szCs w:val="24"/>
    </w:rPr>
  </w:style>
  <w:style w:type="character" w:customStyle="1" w:styleId="BrdtekstTegn">
    <w:name w:val="Brødtekst Tegn"/>
    <w:link w:val="Brdtekst"/>
    <w:semiHidden/>
    <w:rsid w:val="00216654"/>
    <w:rPr>
      <w:rFonts w:ascii="Garamond" w:eastAsiaTheme="majorEastAsia" w:hAnsi="Garamond" w:cstheme="majorBidi"/>
      <w:sz w:val="28"/>
      <w:szCs w:val="24"/>
    </w:rPr>
  </w:style>
  <w:style w:type="character" w:customStyle="1" w:styleId="Overskrift6Tegn">
    <w:name w:val="Overskrift 6 Tegn"/>
    <w:link w:val="Overskrift6"/>
    <w:semiHidden/>
    <w:rsid w:val="00216654"/>
    <w:rPr>
      <w:rFonts w:ascii="Calibri Light" w:eastAsiaTheme="majorEastAsia" w:hAnsi="Calibri Light" w:cstheme="majorBidi"/>
      <w:i/>
      <w:iCs/>
      <w:color w:val="1F4D78"/>
      <w:sz w:val="26"/>
      <w:szCs w:val="26"/>
    </w:rPr>
  </w:style>
  <w:style w:type="character" w:customStyle="1" w:styleId="Overskrift7Tegn">
    <w:name w:val="Overskrift 7 Tegn"/>
    <w:link w:val="Overskrift7"/>
    <w:semiHidden/>
    <w:rsid w:val="00216654"/>
    <w:rPr>
      <w:rFonts w:ascii="Calibri Light" w:eastAsiaTheme="majorEastAsia" w:hAnsi="Calibri Light" w:cstheme="majorBidi"/>
      <w:i/>
      <w:iCs/>
      <w:color w:val="404040"/>
      <w:sz w:val="26"/>
      <w:szCs w:val="26"/>
    </w:rPr>
  </w:style>
  <w:style w:type="character" w:customStyle="1" w:styleId="Overskrift8Tegn">
    <w:name w:val="Overskrift 8 Tegn"/>
    <w:link w:val="Overskrift8"/>
    <w:semiHidden/>
    <w:rsid w:val="00216654"/>
    <w:rPr>
      <w:rFonts w:ascii="Calibri Light" w:eastAsiaTheme="majorEastAsia" w:hAnsi="Calibri Light" w:cstheme="majorBidi"/>
      <w:color w:val="404040"/>
    </w:rPr>
  </w:style>
  <w:style w:type="character" w:customStyle="1" w:styleId="Overskrift9Tegn">
    <w:name w:val="Overskrift 9 Tegn"/>
    <w:link w:val="Overskrift9"/>
    <w:semiHidden/>
    <w:rsid w:val="00216654"/>
    <w:rPr>
      <w:rFonts w:ascii="Calibri Light" w:eastAsiaTheme="majorEastAsia" w:hAnsi="Calibri Light" w:cstheme="majorBidi"/>
      <w:i/>
      <w:iCs/>
      <w:color w:val="404040"/>
    </w:rPr>
  </w:style>
  <w:style w:type="paragraph" w:styleId="Billedtekst">
    <w:name w:val="caption"/>
    <w:basedOn w:val="Normal"/>
    <w:next w:val="Normal"/>
    <w:semiHidden/>
    <w:unhideWhenUsed/>
    <w:qFormat/>
    <w:rsid w:val="00216654"/>
    <w:pPr>
      <w:spacing w:line="240" w:lineRule="auto"/>
    </w:pPr>
    <w:rPr>
      <w:b/>
      <w:bCs/>
      <w:color w:val="5B9BD5"/>
      <w:sz w:val="18"/>
      <w:szCs w:val="18"/>
    </w:rPr>
  </w:style>
  <w:style w:type="paragraph" w:styleId="Titel">
    <w:name w:val="Title"/>
    <w:basedOn w:val="Normal"/>
    <w:next w:val="Normal"/>
    <w:link w:val="TitelTegn"/>
    <w:qFormat/>
    <w:rsid w:val="00216654"/>
    <w:pPr>
      <w:pBdr>
        <w:bottom w:val="single" w:sz="8" w:space="4" w:color="5B9BD5"/>
      </w:pBdr>
      <w:spacing w:after="300" w:line="240" w:lineRule="auto"/>
      <w:contextualSpacing/>
    </w:pPr>
    <w:rPr>
      <w:rFonts w:ascii="Calibri Light" w:eastAsiaTheme="majorEastAsia" w:hAnsi="Calibri Light" w:cstheme="majorBidi"/>
      <w:color w:val="323E4F"/>
      <w:spacing w:val="5"/>
      <w:kern w:val="28"/>
      <w:sz w:val="52"/>
      <w:szCs w:val="52"/>
    </w:rPr>
  </w:style>
  <w:style w:type="character" w:customStyle="1" w:styleId="TitelTegn">
    <w:name w:val="Titel Tegn"/>
    <w:link w:val="Titel"/>
    <w:rsid w:val="00216654"/>
    <w:rPr>
      <w:rFonts w:ascii="Calibri Light" w:eastAsiaTheme="majorEastAsia" w:hAnsi="Calibri Light" w:cstheme="majorBidi"/>
      <w:color w:val="323E4F"/>
      <w:spacing w:val="5"/>
      <w:kern w:val="28"/>
      <w:sz w:val="52"/>
      <w:szCs w:val="52"/>
    </w:rPr>
  </w:style>
  <w:style w:type="paragraph" w:styleId="Undertitel">
    <w:name w:val="Subtitle"/>
    <w:next w:val="Normal"/>
    <w:link w:val="UndertitelTegn"/>
    <w:qFormat/>
    <w:rsid w:val="00216654"/>
    <w:pPr>
      <w:numPr>
        <w:ilvl w:val="1"/>
      </w:numPr>
      <w:spacing w:line="288" w:lineRule="auto"/>
      <w:jc w:val="both"/>
    </w:pPr>
    <w:rPr>
      <w:rFonts w:ascii="Calibri Light" w:eastAsiaTheme="majorEastAsia" w:hAnsi="Calibri Light" w:cstheme="majorBidi"/>
      <w:i/>
      <w:iCs/>
      <w:color w:val="5B9BD5"/>
      <w:spacing w:val="15"/>
      <w:sz w:val="24"/>
      <w:szCs w:val="24"/>
    </w:rPr>
  </w:style>
  <w:style w:type="character" w:customStyle="1" w:styleId="UndertitelTegn">
    <w:name w:val="Undertitel Tegn"/>
    <w:link w:val="Undertitel"/>
    <w:rsid w:val="00216654"/>
    <w:rPr>
      <w:rFonts w:ascii="Calibri Light" w:eastAsiaTheme="majorEastAsia" w:hAnsi="Calibri Light" w:cstheme="majorBidi"/>
      <w:i/>
      <w:iCs/>
      <w:color w:val="5B9BD5"/>
      <w:spacing w:val="15"/>
      <w:sz w:val="24"/>
      <w:szCs w:val="24"/>
    </w:rPr>
  </w:style>
  <w:style w:type="character" w:styleId="Strk">
    <w:name w:val="Strong"/>
    <w:qFormat/>
    <w:rsid w:val="00216654"/>
    <w:rPr>
      <w:b/>
      <w:bCs/>
    </w:rPr>
  </w:style>
  <w:style w:type="character" w:styleId="Fremhv">
    <w:name w:val="Emphasis"/>
    <w:qFormat/>
    <w:rsid w:val="00216654"/>
    <w:rPr>
      <w:i/>
      <w:iCs/>
    </w:rPr>
  </w:style>
  <w:style w:type="paragraph" w:styleId="Ingenafstand">
    <w:name w:val="No Spacing"/>
    <w:uiPriority w:val="1"/>
    <w:qFormat/>
    <w:rsid w:val="00216654"/>
    <w:pPr>
      <w:jc w:val="both"/>
    </w:pPr>
    <w:rPr>
      <w:rFonts w:ascii="Garamond" w:hAnsi="Garamond"/>
      <w:sz w:val="26"/>
      <w:szCs w:val="26"/>
    </w:rPr>
  </w:style>
  <w:style w:type="paragraph" w:styleId="Listeafsnit">
    <w:name w:val="List Paragraph"/>
    <w:basedOn w:val="Normal"/>
    <w:uiPriority w:val="1"/>
    <w:qFormat/>
    <w:rsid w:val="00216654"/>
    <w:pPr>
      <w:ind w:left="720"/>
      <w:contextualSpacing/>
    </w:pPr>
  </w:style>
  <w:style w:type="paragraph" w:styleId="Citat">
    <w:name w:val="Quote"/>
    <w:basedOn w:val="Brdtekst"/>
    <w:next w:val="Brdtekst"/>
    <w:link w:val="CitatTegn"/>
    <w:uiPriority w:val="29"/>
    <w:qFormat/>
    <w:rsid w:val="00216654"/>
    <w:pPr>
      <w:spacing w:before="240" w:after="240" w:line="264" w:lineRule="auto"/>
      <w:ind w:left="680" w:right="680"/>
    </w:pPr>
    <w:rPr>
      <w:rFonts w:eastAsia="Calibri" w:cstheme="minorBidi"/>
      <w:iCs/>
      <w:color w:val="000000"/>
      <w:sz w:val="26"/>
      <w:szCs w:val="26"/>
      <w:lang w:val="en-US"/>
    </w:rPr>
  </w:style>
  <w:style w:type="character" w:customStyle="1" w:styleId="CitatTegn">
    <w:name w:val="Citat Tegn"/>
    <w:link w:val="Citat"/>
    <w:uiPriority w:val="29"/>
    <w:rsid w:val="00216654"/>
    <w:rPr>
      <w:rFonts w:ascii="Garamond" w:eastAsia="Calibri" w:hAnsi="Garamond" w:cstheme="minorBidi"/>
      <w:iCs/>
      <w:color w:val="000000"/>
      <w:sz w:val="26"/>
      <w:szCs w:val="26"/>
      <w:lang w:val="en-US"/>
    </w:rPr>
  </w:style>
  <w:style w:type="paragraph" w:styleId="Strktcitat">
    <w:name w:val="Intense Quote"/>
    <w:basedOn w:val="Normal"/>
    <w:next w:val="Normal"/>
    <w:link w:val="StrktcitatTegn"/>
    <w:uiPriority w:val="30"/>
    <w:qFormat/>
    <w:rsid w:val="00216654"/>
    <w:pPr>
      <w:pBdr>
        <w:bottom w:val="single" w:sz="4" w:space="4" w:color="5B9BD5"/>
      </w:pBdr>
      <w:spacing w:before="200" w:after="280"/>
      <w:ind w:left="936" w:right="936"/>
    </w:pPr>
    <w:rPr>
      <w:b/>
      <w:bCs/>
      <w:i/>
      <w:iCs/>
      <w:color w:val="5B9BD5"/>
    </w:rPr>
  </w:style>
  <w:style w:type="character" w:customStyle="1" w:styleId="StrktcitatTegn">
    <w:name w:val="Stærkt citat Tegn"/>
    <w:link w:val="Strktcitat"/>
    <w:uiPriority w:val="30"/>
    <w:rsid w:val="00216654"/>
    <w:rPr>
      <w:rFonts w:ascii="Garamond" w:hAnsi="Garamond"/>
      <w:b/>
      <w:bCs/>
      <w:i/>
      <w:iCs/>
      <w:color w:val="5B9BD5"/>
      <w:sz w:val="26"/>
      <w:szCs w:val="26"/>
    </w:rPr>
  </w:style>
  <w:style w:type="character" w:styleId="Svagfremhvning">
    <w:name w:val="Subtle Emphasis"/>
    <w:uiPriority w:val="19"/>
    <w:qFormat/>
    <w:rsid w:val="00216654"/>
    <w:rPr>
      <w:i/>
      <w:iCs/>
      <w:color w:val="808080"/>
    </w:rPr>
  </w:style>
  <w:style w:type="character" w:styleId="Kraftigfremhvning">
    <w:name w:val="Intense Emphasis"/>
    <w:uiPriority w:val="21"/>
    <w:qFormat/>
    <w:rsid w:val="00216654"/>
    <w:rPr>
      <w:b/>
      <w:bCs/>
      <w:i/>
      <w:iCs/>
      <w:color w:val="5B9BD5"/>
    </w:rPr>
  </w:style>
  <w:style w:type="character" w:styleId="Svaghenvisning">
    <w:name w:val="Subtle Reference"/>
    <w:uiPriority w:val="31"/>
    <w:qFormat/>
    <w:rsid w:val="00216654"/>
    <w:rPr>
      <w:smallCaps/>
      <w:color w:val="ED7D31"/>
      <w:u w:val="single"/>
    </w:rPr>
  </w:style>
  <w:style w:type="character" w:styleId="Kraftighenvisning">
    <w:name w:val="Intense Reference"/>
    <w:uiPriority w:val="32"/>
    <w:qFormat/>
    <w:rsid w:val="00216654"/>
    <w:rPr>
      <w:b/>
      <w:bCs/>
      <w:smallCaps/>
      <w:color w:val="ED7D31"/>
      <w:spacing w:val="5"/>
      <w:u w:val="single"/>
    </w:rPr>
  </w:style>
  <w:style w:type="character" w:styleId="Bogenstitel">
    <w:name w:val="Book Title"/>
    <w:uiPriority w:val="33"/>
    <w:qFormat/>
    <w:rsid w:val="00216654"/>
    <w:rPr>
      <w:b/>
      <w:bCs/>
      <w:smallCaps/>
      <w:spacing w:val="5"/>
    </w:rPr>
  </w:style>
  <w:style w:type="paragraph" w:styleId="Overskrift">
    <w:name w:val="TOC Heading"/>
    <w:basedOn w:val="Overskrift1"/>
    <w:next w:val="Normal"/>
    <w:uiPriority w:val="39"/>
    <w:semiHidden/>
    <w:unhideWhenUsed/>
    <w:qFormat/>
    <w:rsid w:val="00216654"/>
    <w:pPr>
      <w:keepLines/>
      <w:pBdr>
        <w:bottom w:val="none" w:sz="0" w:space="0" w:color="auto"/>
      </w:pBdr>
      <w:spacing w:before="480" w:after="0"/>
      <w:outlineLvl w:val="9"/>
    </w:pPr>
    <w:rPr>
      <w:rFonts w:ascii="Calibri Light" w:hAnsi="Calibri Light"/>
      <w:b/>
      <w:color w:val="2E74B5"/>
      <w:kern w:val="0"/>
      <w:sz w:val="28"/>
      <w:szCs w:val="28"/>
      <w:lang w:val="en-US"/>
    </w:rPr>
  </w:style>
  <w:style w:type="paragraph" w:styleId="NormalWeb">
    <w:name w:val="Normal (Web)"/>
    <w:basedOn w:val="Normal"/>
    <w:uiPriority w:val="99"/>
    <w:semiHidden/>
    <w:unhideWhenUsed/>
    <w:rsid w:val="008853F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TableParagraph">
    <w:name w:val="Table Paragraph"/>
    <w:basedOn w:val="Normal"/>
    <w:uiPriority w:val="1"/>
    <w:qFormat/>
    <w:rsid w:val="00817354"/>
    <w:pPr>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6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1892</Words>
  <Characters>10032</Characters>
  <Application>Microsoft Office Word</Application>
  <DocSecurity>4</DocSecurity>
  <Lines>185</Lines>
  <Paragraphs>93</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11831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Diderichsen</dc:creator>
  <cp:lastModifiedBy>Asger Sørensen</cp:lastModifiedBy>
  <cp:revision>2</cp:revision>
  <dcterms:created xsi:type="dcterms:W3CDTF">2017-03-25T19:18:00Z</dcterms:created>
  <dcterms:modified xsi:type="dcterms:W3CDTF">2017-03-25T19:18:00Z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